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CDB7DB" w14:textId="1EAEF3A5" w:rsidR="00C6353A" w:rsidRDefault="006D7131" w:rsidP="006D7131">
      <w:pPr>
        <w:jc w:val="right"/>
        <w:rPr>
          <w:rFonts w:ascii="Times New Roman" w:hAnsi="Times New Roman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     </w:t>
      </w:r>
    </w:p>
    <w:p w14:paraId="170EAA55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АДМИНИСТРАЦИЯ </w:t>
      </w:r>
    </w:p>
    <w:p w14:paraId="28A9471D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СЕЛЬСКОГО ПОСЕЛЕНИЯ </w:t>
      </w:r>
    </w:p>
    <w:p w14:paraId="0119DAE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       ЕРМАКОВО</w:t>
      </w:r>
    </w:p>
    <w:p w14:paraId="57EFD909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МУНИЦИПАЛЬНОГО РАЙОНА </w:t>
      </w:r>
    </w:p>
    <w:p w14:paraId="2766178C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КАМЫШЛИНСКИЙ </w:t>
      </w:r>
    </w:p>
    <w:p w14:paraId="12A21CAB" w14:textId="77777777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САМАРСКОЙ ОБЛАСТИ</w:t>
      </w:r>
    </w:p>
    <w:p w14:paraId="60131730" w14:textId="087371B6" w:rsidR="00B504FF" w:rsidRPr="00B504FF" w:rsidRDefault="00B504F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</w:t>
      </w:r>
      <w:r w:rsid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B504F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ПОСТАНОВЛЕНИЕ</w:t>
      </w:r>
    </w:p>
    <w:p w14:paraId="1C3B74FC" w14:textId="72827570" w:rsidR="00B504FF" w:rsidRPr="006543EF" w:rsidRDefault="006543EF" w:rsidP="00B504FF">
      <w:pPr>
        <w:spacing w:line="320" w:lineRule="atLeast"/>
        <w:contextualSpacing/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</w:t>
      </w:r>
      <w:r w:rsidR="006D7131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6D7131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01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.202</w:t>
      </w:r>
      <w:r w:rsidR="009672CC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г. № </w:t>
      </w:r>
      <w:r w:rsidR="00C643C3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="00B504FF" w:rsidRPr="006543EF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/2</w:t>
      </w:r>
      <w:r w:rsidR="006D7131">
        <w:rPr>
          <w:rFonts w:ascii="Times New Roman" w:hAnsi="Times New Roman"/>
          <w:bCs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</w:p>
    <w:p w14:paraId="1AF7DFBB" w14:textId="77777777" w:rsidR="00FC446F" w:rsidRDefault="00FC446F" w:rsidP="00B504FF">
      <w:pPr>
        <w:spacing w:line="320" w:lineRule="atLeast"/>
        <w:contextualSpacing/>
        <w:rPr>
          <w:b/>
          <w:sz w:val="28"/>
          <w:u w:val="single"/>
        </w:rPr>
      </w:pPr>
    </w:p>
    <w:p w14:paraId="10484315" w14:textId="7A300575" w:rsidR="006D7131" w:rsidRPr="006D7131" w:rsidRDefault="006D7131" w:rsidP="006D7131">
      <w:pPr>
        <w:ind w:firstLine="708"/>
        <w:outlineLvl w:val="1"/>
        <w:rPr>
          <w:sz w:val="28"/>
        </w:rPr>
      </w:pPr>
      <w:r w:rsidRPr="006D7131">
        <w:rPr>
          <w:sz w:val="28"/>
        </w:rPr>
        <w:t xml:space="preserve">Об утверждении Плана мероприятий по противодействию нелегальной миграции на территории сельского поселения </w:t>
      </w:r>
      <w:r>
        <w:rPr>
          <w:sz w:val="28"/>
        </w:rPr>
        <w:t>Ермаково</w:t>
      </w:r>
      <w:r w:rsidRPr="006D7131"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Камышлинский</w:t>
      </w:r>
      <w:proofErr w:type="spellEnd"/>
      <w:r w:rsidRPr="006D7131">
        <w:rPr>
          <w:sz w:val="28"/>
        </w:rPr>
        <w:t xml:space="preserve"> Самарской области на 202</w:t>
      </w:r>
      <w:r>
        <w:rPr>
          <w:sz w:val="28"/>
        </w:rPr>
        <w:t>4</w:t>
      </w:r>
      <w:r w:rsidRPr="006D7131">
        <w:rPr>
          <w:sz w:val="28"/>
        </w:rPr>
        <w:t>-202</w:t>
      </w:r>
      <w:r>
        <w:rPr>
          <w:sz w:val="28"/>
        </w:rPr>
        <w:t>6</w:t>
      </w:r>
      <w:r w:rsidRPr="006D7131">
        <w:rPr>
          <w:sz w:val="28"/>
        </w:rPr>
        <w:t xml:space="preserve"> годы</w:t>
      </w:r>
    </w:p>
    <w:p w14:paraId="3F42368D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6A33825B" w14:textId="77777777" w:rsidR="006D7131" w:rsidRPr="006D7131" w:rsidRDefault="006D7131" w:rsidP="006D7131">
      <w:pPr>
        <w:ind w:firstLine="708"/>
        <w:outlineLvl w:val="1"/>
        <w:rPr>
          <w:sz w:val="28"/>
        </w:rPr>
      </w:pPr>
      <w:r w:rsidRPr="006D7131">
        <w:rPr>
          <w:sz w:val="28"/>
        </w:rPr>
        <w:t xml:space="preserve"> </w:t>
      </w:r>
    </w:p>
    <w:p w14:paraId="4DF13591" w14:textId="152342BF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  </w:t>
      </w:r>
      <w:proofErr w:type="gramStart"/>
      <w:r w:rsidRPr="006D7131">
        <w:rPr>
          <w:sz w:val="28"/>
        </w:rPr>
        <w:t>В целях противодействия нелегальной миграции, во исполнение требований Федерального закона от 01.01.2001 №62-ФЗ «О гражданстве Российской Федерации», Федерального закона от 18.07.2006 года №109-ФЗ  «О миграционном учете иностранных граждан и лиц без гражданства в Российской Федерации», Федерального закона от  06.03.2006 №35-ФЗ  «О противодействии терроризму», Федеральным законом №114-ФЗ «О противодействии экстремистской деятельности» и Федеральным законом</w:t>
      </w:r>
      <w:proofErr w:type="gramEnd"/>
      <w:r w:rsidRPr="006D7131">
        <w:rPr>
          <w:sz w:val="28"/>
        </w:rPr>
        <w:t xml:space="preserve"> №131-ФЗ от 06.10.2003 года «Об общих принципах организации местного самоуправления в Российской Федерации, Администрация сельского поселения </w:t>
      </w:r>
      <w:r>
        <w:rPr>
          <w:sz w:val="28"/>
        </w:rPr>
        <w:t>Ермаково</w:t>
      </w:r>
      <w:r w:rsidRPr="006D7131"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Камышлинский</w:t>
      </w:r>
      <w:proofErr w:type="spellEnd"/>
      <w:r w:rsidRPr="006D7131">
        <w:rPr>
          <w:sz w:val="28"/>
        </w:rPr>
        <w:t xml:space="preserve"> Самарской области</w:t>
      </w:r>
    </w:p>
    <w:p w14:paraId="68AACBF4" w14:textId="77777777" w:rsidR="006D7131" w:rsidRPr="006D7131" w:rsidRDefault="006D7131" w:rsidP="006D7131">
      <w:pPr>
        <w:ind w:firstLine="708"/>
        <w:jc w:val="center"/>
        <w:outlineLvl w:val="1"/>
        <w:rPr>
          <w:b/>
          <w:sz w:val="28"/>
        </w:rPr>
      </w:pPr>
      <w:r w:rsidRPr="006D7131">
        <w:rPr>
          <w:b/>
          <w:sz w:val="28"/>
        </w:rPr>
        <w:t>ПОСТАНОВЛЯЕТ:</w:t>
      </w:r>
    </w:p>
    <w:p w14:paraId="7B5F382A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0EFA8C03" w14:textId="6172227C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  1.</w:t>
      </w:r>
      <w:r>
        <w:rPr>
          <w:sz w:val="28"/>
        </w:rPr>
        <w:t xml:space="preserve"> У</w:t>
      </w:r>
      <w:r w:rsidRPr="006D7131">
        <w:rPr>
          <w:sz w:val="28"/>
        </w:rPr>
        <w:t xml:space="preserve">твердить План мероприятий  по  противодействию нелегальной миграции на территории сельского поселения </w:t>
      </w:r>
      <w:r>
        <w:rPr>
          <w:sz w:val="28"/>
        </w:rPr>
        <w:t xml:space="preserve">Ермаково </w:t>
      </w:r>
      <w:r w:rsidRPr="006D7131"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Камышлинский</w:t>
      </w:r>
      <w:proofErr w:type="spellEnd"/>
      <w:r w:rsidRPr="006D7131">
        <w:rPr>
          <w:sz w:val="28"/>
        </w:rPr>
        <w:t xml:space="preserve"> Самарской области на 202</w:t>
      </w:r>
      <w:r>
        <w:rPr>
          <w:sz w:val="28"/>
        </w:rPr>
        <w:t>4</w:t>
      </w:r>
      <w:r w:rsidRPr="006D7131">
        <w:rPr>
          <w:sz w:val="28"/>
        </w:rPr>
        <w:t>-202</w:t>
      </w:r>
      <w:r>
        <w:rPr>
          <w:sz w:val="28"/>
        </w:rPr>
        <w:t>6</w:t>
      </w:r>
      <w:r w:rsidRPr="006D7131">
        <w:rPr>
          <w:sz w:val="28"/>
        </w:rPr>
        <w:t xml:space="preserve"> годы</w:t>
      </w:r>
      <w:r>
        <w:rPr>
          <w:sz w:val="28"/>
        </w:rPr>
        <w:t xml:space="preserve"> согласно Приложению</w:t>
      </w:r>
      <w:r w:rsidRPr="006D7131">
        <w:rPr>
          <w:sz w:val="28"/>
        </w:rPr>
        <w:t>.</w:t>
      </w:r>
    </w:p>
    <w:p w14:paraId="12454A7D" w14:textId="671CB20B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2. Опубликовать настоящее постановление в газете «</w:t>
      </w:r>
      <w:r>
        <w:rPr>
          <w:sz w:val="28"/>
        </w:rPr>
        <w:t>В</w:t>
      </w:r>
      <w:r w:rsidRPr="006D7131">
        <w:rPr>
          <w:sz w:val="28"/>
        </w:rPr>
        <w:t xml:space="preserve">естник сельского поселения </w:t>
      </w:r>
      <w:r>
        <w:rPr>
          <w:sz w:val="28"/>
        </w:rPr>
        <w:t>Ермаково</w:t>
      </w:r>
      <w:r w:rsidRPr="006D7131">
        <w:rPr>
          <w:sz w:val="28"/>
        </w:rPr>
        <w:t xml:space="preserve">» и разместить на официальном  сайте  Администрации сельского поселения </w:t>
      </w:r>
      <w:r>
        <w:rPr>
          <w:sz w:val="28"/>
        </w:rPr>
        <w:t>Ермаково в сети Интернет</w:t>
      </w:r>
      <w:r w:rsidRPr="006D7131">
        <w:rPr>
          <w:sz w:val="28"/>
        </w:rPr>
        <w:t>.</w:t>
      </w:r>
    </w:p>
    <w:p w14:paraId="586989F1" w14:textId="38A01225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3. Постановление вступает в силу после </w:t>
      </w:r>
      <w:r>
        <w:rPr>
          <w:sz w:val="28"/>
        </w:rPr>
        <w:t xml:space="preserve">его официального </w:t>
      </w:r>
      <w:r w:rsidRPr="006D7131">
        <w:rPr>
          <w:sz w:val="28"/>
        </w:rPr>
        <w:t>опубликования.</w:t>
      </w:r>
    </w:p>
    <w:p w14:paraId="63DDD244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4FD8743C" w14:textId="77777777" w:rsidR="006D7131" w:rsidRPr="006D7131" w:rsidRDefault="006D7131" w:rsidP="006D7131">
      <w:pPr>
        <w:ind w:firstLine="708"/>
        <w:outlineLvl w:val="1"/>
        <w:rPr>
          <w:sz w:val="28"/>
        </w:rPr>
      </w:pPr>
      <w:r w:rsidRPr="006D7131">
        <w:rPr>
          <w:sz w:val="28"/>
        </w:rPr>
        <w:t xml:space="preserve"> </w:t>
      </w:r>
    </w:p>
    <w:p w14:paraId="3DF01377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27C2E6FF" w14:textId="0A3F4754" w:rsidR="006D7131" w:rsidRPr="006D7131" w:rsidRDefault="006D7131" w:rsidP="006D7131">
      <w:pPr>
        <w:ind w:firstLine="708"/>
        <w:outlineLvl w:val="1"/>
        <w:rPr>
          <w:sz w:val="28"/>
        </w:rPr>
      </w:pPr>
      <w:r w:rsidRPr="006D7131">
        <w:rPr>
          <w:sz w:val="28"/>
        </w:rPr>
        <w:t xml:space="preserve">  </w:t>
      </w:r>
    </w:p>
    <w:p w14:paraId="7B24957B" w14:textId="77777777" w:rsidR="006D7131" w:rsidRPr="006D7131" w:rsidRDefault="006D7131" w:rsidP="006D7131">
      <w:pPr>
        <w:outlineLvl w:val="1"/>
        <w:rPr>
          <w:sz w:val="28"/>
        </w:rPr>
      </w:pPr>
      <w:r w:rsidRPr="006D7131">
        <w:rPr>
          <w:sz w:val="28"/>
        </w:rPr>
        <w:t>Глава сельского поселения</w:t>
      </w:r>
    </w:p>
    <w:p w14:paraId="2A8B99AA" w14:textId="45878F83" w:rsidR="006D7131" w:rsidRPr="006D7131" w:rsidRDefault="006D7131" w:rsidP="006D7131">
      <w:pPr>
        <w:outlineLvl w:val="1"/>
        <w:rPr>
          <w:sz w:val="28"/>
        </w:rPr>
      </w:pPr>
      <w:r w:rsidRPr="006D7131">
        <w:rPr>
          <w:sz w:val="28"/>
        </w:rPr>
        <w:t xml:space="preserve">Ермаково                                                                 </w:t>
      </w:r>
      <w:proofErr w:type="spellStart"/>
      <w:r w:rsidRPr="006D7131">
        <w:rPr>
          <w:sz w:val="28"/>
        </w:rPr>
        <w:t>М.Н.Шайхутдинов</w:t>
      </w:r>
      <w:proofErr w:type="spellEnd"/>
    </w:p>
    <w:p w14:paraId="369EDFB4" w14:textId="37A0ABE2" w:rsidR="006D7131" w:rsidRPr="006D7131" w:rsidRDefault="006D7131" w:rsidP="006D7131">
      <w:pPr>
        <w:ind w:firstLine="708"/>
        <w:outlineLvl w:val="1"/>
        <w:rPr>
          <w:sz w:val="28"/>
        </w:rPr>
      </w:pPr>
      <w:r w:rsidRPr="006D7131">
        <w:rPr>
          <w:sz w:val="28"/>
        </w:rPr>
        <w:lastRenderedPageBreak/>
        <w:t xml:space="preserve"> </w:t>
      </w:r>
      <w:bookmarkStart w:id="0" w:name="_GoBack"/>
      <w:bookmarkEnd w:id="0"/>
      <w:r w:rsidRPr="006D7131">
        <w:rPr>
          <w:sz w:val="28"/>
        </w:rPr>
        <w:t xml:space="preserve"> </w:t>
      </w:r>
    </w:p>
    <w:p w14:paraId="4F3D79AE" w14:textId="01DEF538" w:rsidR="006D7131" w:rsidRPr="006D7131" w:rsidRDefault="006D7131" w:rsidP="006D7131">
      <w:pPr>
        <w:spacing w:line="0" w:lineRule="atLeast"/>
        <w:ind w:firstLine="709"/>
        <w:jc w:val="right"/>
        <w:outlineLvl w:val="1"/>
        <w:rPr>
          <w:sz w:val="28"/>
        </w:rPr>
      </w:pPr>
      <w:r w:rsidRPr="006D7131">
        <w:rPr>
          <w:sz w:val="28"/>
        </w:rPr>
        <w:t xml:space="preserve">Приложение </w:t>
      </w:r>
    </w:p>
    <w:p w14:paraId="1E44F20E" w14:textId="17BB8725" w:rsidR="006D7131" w:rsidRPr="006D7131" w:rsidRDefault="006D7131" w:rsidP="006D7131">
      <w:pPr>
        <w:spacing w:line="0" w:lineRule="atLeast"/>
        <w:ind w:firstLine="709"/>
        <w:jc w:val="right"/>
        <w:outlineLvl w:val="1"/>
        <w:rPr>
          <w:sz w:val="28"/>
        </w:rPr>
      </w:pPr>
      <w:r w:rsidRPr="006D7131">
        <w:rPr>
          <w:sz w:val="28"/>
        </w:rPr>
        <w:t>к постановлению Администрации сельского поселения</w:t>
      </w:r>
    </w:p>
    <w:p w14:paraId="5C682F08" w14:textId="2914110D" w:rsidR="006D7131" w:rsidRPr="006D7131" w:rsidRDefault="006D7131" w:rsidP="006D7131">
      <w:pPr>
        <w:spacing w:line="0" w:lineRule="atLeast"/>
        <w:ind w:firstLine="709"/>
        <w:jc w:val="right"/>
        <w:outlineLvl w:val="1"/>
        <w:rPr>
          <w:sz w:val="28"/>
        </w:rPr>
      </w:pPr>
      <w:r>
        <w:rPr>
          <w:sz w:val="28"/>
        </w:rPr>
        <w:t>Ермаково</w:t>
      </w:r>
      <w:r w:rsidRPr="006D7131">
        <w:rPr>
          <w:sz w:val="28"/>
        </w:rPr>
        <w:t xml:space="preserve"> муниципального района </w:t>
      </w:r>
      <w:proofErr w:type="spellStart"/>
      <w:r>
        <w:rPr>
          <w:sz w:val="28"/>
        </w:rPr>
        <w:t>Камышлинский</w:t>
      </w:r>
      <w:proofErr w:type="spellEnd"/>
    </w:p>
    <w:p w14:paraId="11EA0D44" w14:textId="7764C614" w:rsidR="006D7131" w:rsidRPr="006D7131" w:rsidRDefault="006D7131" w:rsidP="006D7131">
      <w:pPr>
        <w:spacing w:line="0" w:lineRule="atLeast"/>
        <w:ind w:firstLine="709"/>
        <w:jc w:val="right"/>
        <w:outlineLvl w:val="1"/>
        <w:rPr>
          <w:sz w:val="28"/>
        </w:rPr>
      </w:pPr>
      <w:r w:rsidRPr="006D7131">
        <w:rPr>
          <w:sz w:val="28"/>
        </w:rPr>
        <w:t>Самарской области</w:t>
      </w:r>
    </w:p>
    <w:p w14:paraId="5B0B9409" w14:textId="7FD9AB51" w:rsidR="006D7131" w:rsidRPr="006D7131" w:rsidRDefault="006D7131" w:rsidP="006D7131">
      <w:pPr>
        <w:spacing w:line="0" w:lineRule="atLeast"/>
        <w:ind w:firstLine="709"/>
        <w:jc w:val="right"/>
        <w:outlineLvl w:val="1"/>
        <w:rPr>
          <w:sz w:val="28"/>
        </w:rPr>
      </w:pPr>
      <w:r w:rsidRPr="006D7131">
        <w:rPr>
          <w:sz w:val="28"/>
        </w:rPr>
        <w:t xml:space="preserve">от </w:t>
      </w:r>
      <w:r>
        <w:rPr>
          <w:sz w:val="28"/>
        </w:rPr>
        <w:t>22</w:t>
      </w:r>
      <w:r w:rsidRPr="006D7131">
        <w:rPr>
          <w:sz w:val="28"/>
        </w:rPr>
        <w:t>.0</w:t>
      </w:r>
      <w:r>
        <w:rPr>
          <w:sz w:val="28"/>
        </w:rPr>
        <w:t>1</w:t>
      </w:r>
      <w:r w:rsidRPr="006D7131">
        <w:rPr>
          <w:sz w:val="28"/>
        </w:rPr>
        <w:t>.202</w:t>
      </w:r>
      <w:r>
        <w:rPr>
          <w:sz w:val="28"/>
        </w:rPr>
        <w:t>4</w:t>
      </w:r>
      <w:r w:rsidRPr="006D7131">
        <w:rPr>
          <w:sz w:val="28"/>
        </w:rPr>
        <w:t xml:space="preserve"> года №</w:t>
      </w:r>
      <w:r>
        <w:rPr>
          <w:sz w:val="28"/>
        </w:rPr>
        <w:t xml:space="preserve"> </w:t>
      </w:r>
      <w:r w:rsidR="00C643C3">
        <w:rPr>
          <w:sz w:val="28"/>
        </w:rPr>
        <w:t>3</w:t>
      </w:r>
      <w:r>
        <w:rPr>
          <w:sz w:val="28"/>
        </w:rPr>
        <w:t>/24</w:t>
      </w:r>
    </w:p>
    <w:p w14:paraId="663B0F29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31127502" w14:textId="6D45767D" w:rsidR="006D7131" w:rsidRPr="006D7131" w:rsidRDefault="006D7131" w:rsidP="006D7131">
      <w:pPr>
        <w:ind w:firstLine="708"/>
        <w:outlineLvl w:val="1"/>
        <w:rPr>
          <w:b/>
          <w:sz w:val="28"/>
        </w:rPr>
      </w:pPr>
      <w:r w:rsidRPr="006D7131">
        <w:rPr>
          <w:sz w:val="28"/>
        </w:rPr>
        <w:t xml:space="preserve"> </w:t>
      </w:r>
      <w:r w:rsidRPr="006D7131">
        <w:rPr>
          <w:b/>
          <w:sz w:val="28"/>
        </w:rPr>
        <w:t xml:space="preserve">План мероприятий по противодействию </w:t>
      </w:r>
      <w:proofErr w:type="gramStart"/>
      <w:r w:rsidRPr="006D7131">
        <w:rPr>
          <w:b/>
          <w:sz w:val="28"/>
        </w:rPr>
        <w:t>нелегальной</w:t>
      </w:r>
      <w:proofErr w:type="gramEnd"/>
    </w:p>
    <w:p w14:paraId="2C1FA731" w14:textId="1CDF7F2A" w:rsidR="006D7131" w:rsidRPr="006D7131" w:rsidRDefault="006D7131" w:rsidP="006D7131">
      <w:pPr>
        <w:outlineLvl w:val="1"/>
        <w:rPr>
          <w:b/>
          <w:sz w:val="28"/>
        </w:rPr>
      </w:pPr>
      <w:r>
        <w:rPr>
          <w:b/>
          <w:sz w:val="28"/>
        </w:rPr>
        <w:t xml:space="preserve">      </w:t>
      </w:r>
      <w:r w:rsidRPr="006D7131">
        <w:rPr>
          <w:b/>
          <w:sz w:val="28"/>
        </w:rPr>
        <w:t>миграции на территории сельского поселения Ермаково</w:t>
      </w:r>
    </w:p>
    <w:p w14:paraId="555DD7FE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14133E3C" w14:textId="469E8A06" w:rsidR="006D7131" w:rsidRPr="006D7131" w:rsidRDefault="006D7131" w:rsidP="006D7131">
      <w:pPr>
        <w:ind w:firstLine="708"/>
        <w:outlineLvl w:val="1"/>
        <w:rPr>
          <w:b/>
          <w:sz w:val="28"/>
        </w:rPr>
      </w:pPr>
      <w:r>
        <w:rPr>
          <w:sz w:val="28"/>
        </w:rPr>
        <w:t xml:space="preserve">                       </w:t>
      </w:r>
      <w:r w:rsidRPr="006D7131">
        <w:rPr>
          <w:b/>
          <w:sz w:val="28"/>
        </w:rPr>
        <w:t>1.  Характеристика проблемы</w:t>
      </w:r>
    </w:p>
    <w:p w14:paraId="414743B6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65FD74A2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 Неконтролируемая миграция способствует усилению националистических настроений, политического и религиозного насильственного экстремизма, </w:t>
      </w:r>
      <w:proofErr w:type="spellStart"/>
      <w:r w:rsidRPr="006D7131">
        <w:rPr>
          <w:sz w:val="28"/>
        </w:rPr>
        <w:t>этносепаратизма</w:t>
      </w:r>
      <w:proofErr w:type="spellEnd"/>
      <w:r w:rsidRPr="006D7131">
        <w:rPr>
          <w:sz w:val="28"/>
        </w:rPr>
        <w:t xml:space="preserve"> и создает условия для возникновения конфликтов.</w:t>
      </w:r>
    </w:p>
    <w:p w14:paraId="39EE01A1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 Исполнение запланированных мероприятий необходимо </w:t>
      </w:r>
      <w:proofErr w:type="gramStart"/>
      <w:r w:rsidRPr="006D7131">
        <w:rPr>
          <w:sz w:val="28"/>
        </w:rPr>
        <w:t>для</w:t>
      </w:r>
      <w:proofErr w:type="gramEnd"/>
      <w:r w:rsidRPr="006D7131">
        <w:rPr>
          <w:sz w:val="28"/>
        </w:rPr>
        <w:t>:</w:t>
      </w:r>
    </w:p>
    <w:p w14:paraId="62C4EB47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- исключение случаев проявления социальной, расовой, национальной и религиозной розни;</w:t>
      </w:r>
    </w:p>
    <w:p w14:paraId="34007162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- минимизация фактов проявления превосходства либо неполноценности человека по признаку его социально расовой, национальной, религиозной или языковой принадлежности, или отношения к религии;</w:t>
      </w:r>
    </w:p>
    <w:p w14:paraId="01BE78C7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- исключения случаев нарушения прав, свобод и интересов человека и гражданина в зависимости от его социально расовой, национальной, религиозной или языковой принадлежности или отношения к религии;</w:t>
      </w:r>
    </w:p>
    <w:p w14:paraId="4EC3DD23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- выявлению и пресечению деятельности этнических преступных группировок, используемых в террористических целях.</w:t>
      </w:r>
    </w:p>
    <w:p w14:paraId="4B0761EC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7544879A" w14:textId="4B21E41E" w:rsidR="006D7131" w:rsidRPr="006D7131" w:rsidRDefault="006D7131" w:rsidP="006D7131">
      <w:pPr>
        <w:ind w:firstLine="708"/>
        <w:jc w:val="both"/>
        <w:outlineLvl w:val="1"/>
        <w:rPr>
          <w:b/>
          <w:sz w:val="28"/>
        </w:rPr>
      </w:pPr>
      <w:r w:rsidRPr="006D7131">
        <w:rPr>
          <w:b/>
          <w:sz w:val="28"/>
        </w:rPr>
        <w:t xml:space="preserve">                   2.  Цели и задачи мероприятий</w:t>
      </w:r>
    </w:p>
    <w:p w14:paraId="61131C39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352EAB85" w14:textId="0DA845FC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  <w:r w:rsidRPr="006D7131">
        <w:rPr>
          <w:sz w:val="28"/>
        </w:rPr>
        <w:t>Основными целями плана мероприятий являются:</w:t>
      </w:r>
    </w:p>
    <w:p w14:paraId="1F944F70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- обеспечение эффективного регулирования внешней миграции на территории сельского поселения, соответствия параметров стратегии социально-экономического и демографического развития сельского поселения;</w:t>
      </w:r>
    </w:p>
    <w:p w14:paraId="112F81D6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- противодействия незаконной миграции.</w:t>
      </w:r>
    </w:p>
    <w:p w14:paraId="70BB1D85" w14:textId="0B919AE8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Условиями достижения целей плана мероприятий является решение следующих задач:  </w:t>
      </w:r>
    </w:p>
    <w:p w14:paraId="2198F3B1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- формирование полной, достоверной, оперативной и актуальной информации о перемещении иностранных граждан;</w:t>
      </w:r>
    </w:p>
    <w:p w14:paraId="6746A278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- сокращение преступлений, совершенных иногородними и иностранными гражданами;</w:t>
      </w:r>
    </w:p>
    <w:p w14:paraId="23F25C01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- обеспечение противодействия коррупции при оказании государственных услуг и исполнения государственных функций в сфере миграции;</w:t>
      </w:r>
    </w:p>
    <w:p w14:paraId="27320201" w14:textId="18E93FE4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Реализацию мероприятий предполагается </w:t>
      </w:r>
      <w:r>
        <w:rPr>
          <w:sz w:val="28"/>
        </w:rPr>
        <w:t>осуществить в течени</w:t>
      </w:r>
      <w:proofErr w:type="gramStart"/>
      <w:r>
        <w:rPr>
          <w:sz w:val="28"/>
        </w:rPr>
        <w:t>и</w:t>
      </w:r>
      <w:proofErr w:type="gramEnd"/>
      <w:r>
        <w:rPr>
          <w:sz w:val="28"/>
        </w:rPr>
        <w:t xml:space="preserve"> 3-х лет (</w:t>
      </w:r>
      <w:r w:rsidRPr="006D7131">
        <w:rPr>
          <w:sz w:val="28"/>
        </w:rPr>
        <w:t>годы) без разделения на этапы, поскольку меры по профилактике правонарушений и борьбе с преступностью необходимо осуществлять постоянно.</w:t>
      </w:r>
    </w:p>
    <w:p w14:paraId="0B9119D1" w14:textId="48D1E8AE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Для достижения поставленных целей плана мероприятий предусмотрено обеспечение условий для решения вопросов регулирования внешней миграции с учетом законодательства Российской Федерации и международных обязательств Российской федерации в сфере миграции.</w:t>
      </w:r>
    </w:p>
    <w:p w14:paraId="0FA10E0D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30A4CA49" w14:textId="7CEB0038" w:rsidR="006D7131" w:rsidRPr="006D7131" w:rsidRDefault="006D7131" w:rsidP="006D7131">
      <w:pPr>
        <w:ind w:firstLine="708"/>
        <w:outlineLvl w:val="1"/>
        <w:rPr>
          <w:b/>
          <w:sz w:val="28"/>
        </w:rPr>
      </w:pPr>
      <w:r>
        <w:rPr>
          <w:b/>
          <w:sz w:val="28"/>
        </w:rPr>
        <w:t xml:space="preserve">                        </w:t>
      </w:r>
      <w:r w:rsidRPr="006D7131">
        <w:rPr>
          <w:b/>
          <w:sz w:val="28"/>
        </w:rPr>
        <w:t>3.  Ожидаемые результаты</w:t>
      </w:r>
    </w:p>
    <w:p w14:paraId="3CF129E3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0AE0BB5D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       Реализация плана позволит:</w:t>
      </w:r>
    </w:p>
    <w:p w14:paraId="6488A2B4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- обеспечить органы местного самоуправления объективной информацией об объемах и структуре миграционных потоков с целью принятия адекватных мер по регулированию миграционных процессов;  </w:t>
      </w:r>
    </w:p>
    <w:p w14:paraId="128EF644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- снизить риск возникновения конфликтных ситуаций среди населения сельского поселения в результате миграции.</w:t>
      </w:r>
    </w:p>
    <w:p w14:paraId="118A5823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0363EA7F" w14:textId="5E7458B5" w:rsidR="006D7131" w:rsidRPr="006D7131" w:rsidRDefault="006D7131" w:rsidP="006D7131">
      <w:pPr>
        <w:ind w:firstLine="708"/>
        <w:outlineLvl w:val="1"/>
        <w:rPr>
          <w:b/>
          <w:sz w:val="28"/>
        </w:rPr>
      </w:pPr>
      <w:r>
        <w:rPr>
          <w:b/>
          <w:sz w:val="28"/>
        </w:rPr>
        <w:t xml:space="preserve">                         </w:t>
      </w:r>
      <w:r w:rsidRPr="006D7131">
        <w:rPr>
          <w:b/>
          <w:sz w:val="28"/>
        </w:rPr>
        <w:t>4.  Перечень мероприятий</w:t>
      </w:r>
    </w:p>
    <w:p w14:paraId="2B27AAF5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2BD641E9" w14:textId="25C72FC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>
        <w:rPr>
          <w:sz w:val="28"/>
        </w:rPr>
        <w:t xml:space="preserve">       </w:t>
      </w:r>
      <w:r w:rsidRPr="006D7131">
        <w:rPr>
          <w:sz w:val="28"/>
        </w:rPr>
        <w:t>Система плана мероприятий представляет собой комплекс согласованных мер, призванных обеспечить осуществление цели и задач. Мероприятия спланированы в соответствии с требованиями законодательных актов Российской Федерации в сфере миграции, Концепции регулирования миграционных процессов, одобренных Правительством Российской Федерации.</w:t>
      </w:r>
    </w:p>
    <w:p w14:paraId="2943952E" w14:textId="6689A6F1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>
        <w:rPr>
          <w:sz w:val="28"/>
        </w:rPr>
        <w:t xml:space="preserve">     </w:t>
      </w:r>
      <w:r w:rsidRPr="006D7131">
        <w:rPr>
          <w:sz w:val="28"/>
        </w:rPr>
        <w:t xml:space="preserve"> Основные мероприятия включают:</w:t>
      </w:r>
    </w:p>
    <w:p w14:paraId="52A4B7A6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- проведение мониторинга миграционной ситуации в сельском поселении с учетом оценки и анализа сложившейся обстановки;</w:t>
      </w:r>
    </w:p>
    <w:p w14:paraId="18F6FC6F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- осуществления комплекса мероприятий по выявлению и пресечению нарушений миграционного законодательства;</w:t>
      </w:r>
    </w:p>
    <w:p w14:paraId="48D03FF5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  - формирование общественного мнения, способствующего адаптации и интеграции законных мигрантов, и пресечению нелегальной миграции.</w:t>
      </w:r>
    </w:p>
    <w:p w14:paraId="783284B3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4519BA0B" w14:textId="65809DF0" w:rsidR="006D7131" w:rsidRPr="006D7131" w:rsidRDefault="006D7131" w:rsidP="006D7131">
      <w:pPr>
        <w:ind w:firstLine="708"/>
        <w:outlineLvl w:val="1"/>
        <w:rPr>
          <w:b/>
          <w:sz w:val="28"/>
        </w:rPr>
      </w:pPr>
      <w:r>
        <w:rPr>
          <w:b/>
          <w:sz w:val="28"/>
        </w:rPr>
        <w:t xml:space="preserve">                               </w:t>
      </w:r>
      <w:r w:rsidRPr="006D7131">
        <w:rPr>
          <w:b/>
          <w:sz w:val="28"/>
        </w:rPr>
        <w:t>5.  Сроки реализации</w:t>
      </w:r>
    </w:p>
    <w:p w14:paraId="07030AF2" w14:textId="77777777" w:rsidR="006D7131" w:rsidRPr="006D7131" w:rsidRDefault="006D7131" w:rsidP="006D7131">
      <w:pPr>
        <w:ind w:firstLine="708"/>
        <w:jc w:val="center"/>
        <w:outlineLvl w:val="1"/>
        <w:rPr>
          <w:b/>
          <w:sz w:val="28"/>
        </w:rPr>
      </w:pPr>
    </w:p>
    <w:p w14:paraId="1AC79C51" w14:textId="784256FD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>Срок реализации плана мероприятий – с 202</w:t>
      </w:r>
      <w:r>
        <w:rPr>
          <w:sz w:val="28"/>
        </w:rPr>
        <w:t>4</w:t>
      </w:r>
      <w:r w:rsidRPr="006D7131">
        <w:rPr>
          <w:sz w:val="28"/>
        </w:rPr>
        <w:t xml:space="preserve">  по 202</w:t>
      </w:r>
      <w:r>
        <w:rPr>
          <w:sz w:val="28"/>
        </w:rPr>
        <w:t>6</w:t>
      </w:r>
      <w:r w:rsidRPr="006D7131">
        <w:rPr>
          <w:sz w:val="28"/>
        </w:rPr>
        <w:t xml:space="preserve"> годы.</w:t>
      </w:r>
    </w:p>
    <w:p w14:paraId="6B20F21F" w14:textId="075DFC22" w:rsidR="006D7131" w:rsidRPr="006D7131" w:rsidRDefault="006D7131" w:rsidP="006D7131">
      <w:pPr>
        <w:jc w:val="both"/>
        <w:outlineLvl w:val="1"/>
        <w:rPr>
          <w:sz w:val="28"/>
        </w:rPr>
      </w:pPr>
      <w:r>
        <w:rPr>
          <w:sz w:val="28"/>
        </w:rPr>
        <w:t xml:space="preserve">                      </w:t>
      </w:r>
      <w:r w:rsidRPr="006D7131">
        <w:rPr>
          <w:sz w:val="28"/>
        </w:rPr>
        <w:t>Описание последствий</w:t>
      </w:r>
      <w:r>
        <w:rPr>
          <w:sz w:val="28"/>
        </w:rPr>
        <w:t>.</w:t>
      </w:r>
    </w:p>
    <w:p w14:paraId="69F59275" w14:textId="1420C787" w:rsidR="006D7131" w:rsidRPr="006D7131" w:rsidRDefault="006D7131" w:rsidP="006D7131">
      <w:pPr>
        <w:jc w:val="both"/>
        <w:outlineLvl w:val="1"/>
        <w:rPr>
          <w:sz w:val="28"/>
        </w:rPr>
      </w:pPr>
      <w:r>
        <w:rPr>
          <w:sz w:val="28"/>
        </w:rPr>
        <w:t xml:space="preserve">          </w:t>
      </w:r>
      <w:r w:rsidRPr="006D7131">
        <w:rPr>
          <w:sz w:val="28"/>
        </w:rPr>
        <w:t xml:space="preserve">Основной социально-экономический эффект от реализации плана мероприятий состоит в повышении эффективной работы Администрации сельского поселения </w:t>
      </w:r>
      <w:r>
        <w:rPr>
          <w:sz w:val="28"/>
        </w:rPr>
        <w:t>Ермаково</w:t>
      </w:r>
      <w:r w:rsidRPr="006D7131">
        <w:rPr>
          <w:sz w:val="28"/>
        </w:rPr>
        <w:t xml:space="preserve">  (далее – администрация сельского поселения) и  правоохранительных органов по сохранению стабильной, прогнозируемой и управляемой миграционной ситуации в сельском поселении, а также формированию у жителей терпимого отношения к мигрантам.</w:t>
      </w:r>
    </w:p>
    <w:p w14:paraId="6A5977CD" w14:textId="414F81BC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Сохранение стабильности миграционной ситуации позволит успешно решать социально-экономические задачи, станет благоприятным фактором для успешного развития экономики сельского поселения и решения острых социальных проблем.</w:t>
      </w:r>
    </w:p>
    <w:p w14:paraId="1F2D0391" w14:textId="77777777" w:rsidR="00642A54" w:rsidRDefault="00642A54" w:rsidP="00642A54">
      <w:pPr>
        <w:ind w:firstLine="708"/>
        <w:jc w:val="both"/>
        <w:outlineLvl w:val="1"/>
        <w:rPr>
          <w:b/>
          <w:sz w:val="28"/>
        </w:rPr>
      </w:pPr>
    </w:p>
    <w:p w14:paraId="7A7E153B" w14:textId="77777777" w:rsidR="00642A54" w:rsidRPr="00642A54" w:rsidRDefault="00642A54" w:rsidP="00642A54">
      <w:pPr>
        <w:ind w:firstLine="708"/>
        <w:jc w:val="both"/>
        <w:outlineLvl w:val="1"/>
        <w:rPr>
          <w:b/>
          <w:sz w:val="28"/>
        </w:rPr>
      </w:pPr>
      <w:r w:rsidRPr="00642A54">
        <w:rPr>
          <w:b/>
          <w:sz w:val="28"/>
        </w:rPr>
        <w:t xml:space="preserve">Мероприятия по противодействию нелегальной миграции </w:t>
      </w:r>
    </w:p>
    <w:p w14:paraId="0555F2EE" w14:textId="520183E0" w:rsidR="006D7131" w:rsidRPr="00642A54" w:rsidRDefault="00642A54" w:rsidP="00642A54">
      <w:pPr>
        <w:ind w:firstLine="708"/>
        <w:jc w:val="both"/>
        <w:outlineLvl w:val="1"/>
        <w:rPr>
          <w:b/>
          <w:sz w:val="28"/>
        </w:rPr>
      </w:pPr>
      <w:r w:rsidRPr="00642A54">
        <w:rPr>
          <w:b/>
          <w:sz w:val="28"/>
        </w:rPr>
        <w:t xml:space="preserve">                                     на 2024-2026 годы</w:t>
      </w:r>
    </w:p>
    <w:tbl>
      <w:tblPr>
        <w:tblStyle w:val="afc"/>
        <w:tblpPr w:leftFromText="180" w:rightFromText="180" w:vertAnchor="page" w:horzAnchor="page" w:tblpX="941" w:tblpY="5611"/>
        <w:tblW w:w="10882" w:type="dxa"/>
        <w:tblLayout w:type="fixed"/>
        <w:tblLook w:val="04A0" w:firstRow="1" w:lastRow="0" w:firstColumn="1" w:lastColumn="0" w:noHBand="0" w:noVBand="1"/>
      </w:tblPr>
      <w:tblGrid>
        <w:gridCol w:w="817"/>
        <w:gridCol w:w="6662"/>
        <w:gridCol w:w="1276"/>
        <w:gridCol w:w="2127"/>
      </w:tblGrid>
      <w:tr w:rsidR="00642A54" w:rsidRPr="00642A54" w14:paraId="224A73C6" w14:textId="77777777" w:rsidTr="001703B3">
        <w:tc>
          <w:tcPr>
            <w:tcW w:w="817" w:type="dxa"/>
          </w:tcPr>
          <w:p w14:paraId="6D777FFB" w14:textId="77777777" w:rsidR="00642A54" w:rsidRPr="00642A54" w:rsidRDefault="00642A54" w:rsidP="00642A54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№ п\</w:t>
            </w:r>
            <w:proofErr w:type="gramStart"/>
            <w:r w:rsidRPr="00642A54">
              <w:rPr>
                <w:rFonts w:ascii="Times New Roman" w:hAnsi="Times New Roman"/>
              </w:rPr>
              <w:t>п</w:t>
            </w:r>
            <w:proofErr w:type="gramEnd"/>
          </w:p>
          <w:p w14:paraId="1C75A3EA" w14:textId="77777777" w:rsidR="00642A54" w:rsidRPr="00642A54" w:rsidRDefault="00642A54" w:rsidP="00642A54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6662" w:type="dxa"/>
          </w:tcPr>
          <w:p w14:paraId="681E18DA" w14:textId="16B0EC06" w:rsidR="00642A54" w:rsidRPr="00642A54" w:rsidRDefault="00642A54" w:rsidP="00642A54">
            <w:pPr>
              <w:ind w:firstLine="708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    </w:t>
            </w:r>
            <w:r w:rsidRPr="00642A54">
              <w:rPr>
                <w:rFonts w:ascii="Times New Roman" w:hAnsi="Times New Roman"/>
              </w:rPr>
              <w:t>Наименование мероприятия</w:t>
            </w:r>
          </w:p>
          <w:p w14:paraId="65AC6305" w14:textId="77777777" w:rsidR="00642A54" w:rsidRPr="00642A54" w:rsidRDefault="00642A54" w:rsidP="00642A54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215FB260" w14:textId="77777777" w:rsidR="00642A54" w:rsidRPr="00642A54" w:rsidRDefault="00642A54" w:rsidP="00642A54">
            <w:pPr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Срок исполнения</w:t>
            </w:r>
          </w:p>
          <w:p w14:paraId="6F4AD481" w14:textId="77777777" w:rsidR="00642A54" w:rsidRPr="00642A54" w:rsidRDefault="00642A54" w:rsidP="00642A54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24C74B95" w14:textId="05CA5718" w:rsidR="00642A54" w:rsidRPr="00642A54" w:rsidRDefault="00642A54" w:rsidP="00642A54">
            <w:pPr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Исполнитель</w:t>
            </w:r>
          </w:p>
          <w:p w14:paraId="0CAB4A34" w14:textId="77777777" w:rsidR="00642A54" w:rsidRPr="00642A54" w:rsidRDefault="00642A54" w:rsidP="00642A54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</w:tr>
      <w:tr w:rsidR="00642A54" w:rsidRPr="00642A54" w14:paraId="7DF7549C" w14:textId="77777777" w:rsidTr="001703B3">
        <w:tc>
          <w:tcPr>
            <w:tcW w:w="817" w:type="dxa"/>
          </w:tcPr>
          <w:p w14:paraId="1D484654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</w:t>
            </w:r>
          </w:p>
          <w:p w14:paraId="78BEBE5B" w14:textId="3E7BE253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</w:t>
            </w:r>
          </w:p>
          <w:p w14:paraId="31A6633E" w14:textId="573A1A3D" w:rsidR="00642A54" w:rsidRPr="00642A54" w:rsidRDefault="00642A54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</w:t>
            </w:r>
          </w:p>
        </w:tc>
        <w:tc>
          <w:tcPr>
            <w:tcW w:w="6662" w:type="dxa"/>
          </w:tcPr>
          <w:p w14:paraId="4899B1F4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Проведение мониторинга и оценки миграционной ситуации на территории сельского поселения и подготовка предложений по ее стабилизации</w:t>
            </w:r>
          </w:p>
          <w:p w14:paraId="4B4CB216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858C4AA" w14:textId="77777777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2022-2024 годы</w:t>
            </w:r>
          </w:p>
          <w:p w14:paraId="607DA352" w14:textId="77777777" w:rsidR="00642A54" w:rsidRPr="00642A54" w:rsidRDefault="00642A54" w:rsidP="001703B3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4EEF5A67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</w:t>
            </w:r>
          </w:p>
          <w:p w14:paraId="4F6C048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642A54" w:rsidRPr="00642A54" w14:paraId="458DC1A7" w14:textId="77777777" w:rsidTr="001703B3">
        <w:tc>
          <w:tcPr>
            <w:tcW w:w="817" w:type="dxa"/>
          </w:tcPr>
          <w:p w14:paraId="1475D824" w14:textId="68AAD38D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</w:t>
            </w:r>
          </w:p>
          <w:p w14:paraId="5963DCB7" w14:textId="77777777" w:rsidR="00642A54" w:rsidRPr="00642A54" w:rsidRDefault="00642A54" w:rsidP="00642A54">
            <w:pPr>
              <w:rPr>
                <w:rFonts w:ascii="Times New Roman" w:hAnsi="Times New Roman"/>
              </w:rPr>
            </w:pPr>
          </w:p>
          <w:p w14:paraId="7C82AC40" w14:textId="6717413A" w:rsidR="00642A54" w:rsidRPr="00642A54" w:rsidRDefault="00642A54" w:rsidP="00642A54">
            <w:pPr>
              <w:rPr>
                <w:rFonts w:ascii="Times New Roman" w:hAnsi="Times New Roman"/>
              </w:rPr>
            </w:pPr>
          </w:p>
          <w:p w14:paraId="022E4BBB" w14:textId="451BE980" w:rsidR="00642A54" w:rsidRPr="00642A54" w:rsidRDefault="00642A54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</w:t>
            </w:r>
          </w:p>
        </w:tc>
        <w:tc>
          <w:tcPr>
            <w:tcW w:w="6662" w:type="dxa"/>
          </w:tcPr>
          <w:p w14:paraId="07F18D1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Проведение работы по разъяснению работодателям и иностранным гражданам порядка осуществления временной трудовой деятельности на территории сельского поселения</w:t>
            </w:r>
          </w:p>
          <w:p w14:paraId="58BF2F35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3982DB65" w14:textId="6DDE2AB1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6C27950B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</w:t>
            </w:r>
          </w:p>
        </w:tc>
      </w:tr>
      <w:tr w:rsidR="00642A54" w:rsidRPr="00642A54" w14:paraId="5F897DBB" w14:textId="77777777" w:rsidTr="001703B3">
        <w:tc>
          <w:tcPr>
            <w:tcW w:w="817" w:type="dxa"/>
          </w:tcPr>
          <w:p w14:paraId="6A4B0AD8" w14:textId="5AD99F8E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3</w:t>
            </w:r>
          </w:p>
          <w:p w14:paraId="69CAE313" w14:textId="27763D99" w:rsidR="00642A54" w:rsidRPr="00642A54" w:rsidRDefault="00642A54" w:rsidP="00642A54">
            <w:pPr>
              <w:rPr>
                <w:rFonts w:ascii="Times New Roman" w:hAnsi="Times New Roman"/>
              </w:rPr>
            </w:pPr>
          </w:p>
          <w:p w14:paraId="7E25ED6C" w14:textId="10123615" w:rsidR="00642A54" w:rsidRPr="00642A54" w:rsidRDefault="00642A54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3</w:t>
            </w:r>
          </w:p>
        </w:tc>
        <w:tc>
          <w:tcPr>
            <w:tcW w:w="6662" w:type="dxa"/>
          </w:tcPr>
          <w:p w14:paraId="5BEBDEE1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 xml:space="preserve">Проведение мероприятий по выявлению и пресечению фактов использования предприятиями, организациями и  индивидуальными предпринимателями труда незаконных мигрантов и иностранных </w:t>
            </w:r>
            <w:proofErr w:type="gramStart"/>
            <w:r w:rsidRPr="00642A54">
              <w:rPr>
                <w:rFonts w:ascii="Times New Roman" w:hAnsi="Times New Roman"/>
              </w:rPr>
              <w:t>граждан</w:t>
            </w:r>
            <w:proofErr w:type="gramEnd"/>
            <w:r w:rsidRPr="00642A54">
              <w:rPr>
                <w:rFonts w:ascii="Times New Roman" w:hAnsi="Times New Roman"/>
              </w:rPr>
              <w:t xml:space="preserve"> осуществляющих трудовую деятельность без соответствующего разрешения</w:t>
            </w:r>
          </w:p>
          <w:p w14:paraId="02D2327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4E7833B" w14:textId="4D611686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3400E224" w14:textId="77777777" w:rsidR="001703B3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 xml:space="preserve">Администрация сельского поселения совместно с сотрудниками   МВД России по Самарской области </w:t>
            </w:r>
          </w:p>
          <w:p w14:paraId="50A25383" w14:textId="20F04FC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(по согласованию)</w:t>
            </w:r>
          </w:p>
          <w:p w14:paraId="7E6ABAB4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642A54" w:rsidRPr="00642A54" w14:paraId="7E221268" w14:textId="77777777" w:rsidTr="001703B3">
        <w:tc>
          <w:tcPr>
            <w:tcW w:w="817" w:type="dxa"/>
          </w:tcPr>
          <w:p w14:paraId="38A94FF7" w14:textId="75361AB0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44</w:t>
            </w:r>
          </w:p>
        </w:tc>
        <w:tc>
          <w:tcPr>
            <w:tcW w:w="6662" w:type="dxa"/>
          </w:tcPr>
          <w:p w14:paraId="526D992F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Проведение анализа миграционной правоприменительной практики на основе изучения (мониторинга) применения федеральных законов и других нормативно правовых актов, регулирующих отношения в сфере миграции</w:t>
            </w:r>
          </w:p>
          <w:p w14:paraId="519A93D6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32266AEF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06E125C6" w14:textId="0AA954E4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0672D355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</w:t>
            </w:r>
          </w:p>
        </w:tc>
      </w:tr>
      <w:tr w:rsidR="001703B3" w:rsidRPr="00642A54" w14:paraId="25076F51" w14:textId="77777777" w:rsidTr="001703B3">
        <w:tc>
          <w:tcPr>
            <w:tcW w:w="817" w:type="dxa"/>
          </w:tcPr>
          <w:p w14:paraId="7C291843" w14:textId="25DEF353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55</w:t>
            </w:r>
          </w:p>
        </w:tc>
        <w:tc>
          <w:tcPr>
            <w:tcW w:w="6662" w:type="dxa"/>
          </w:tcPr>
          <w:p w14:paraId="4F94C58A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Создание актуального банка данных по учету иностранных граждан, временно или постоянно проживающих на территории сельского поселения</w:t>
            </w:r>
          </w:p>
          <w:p w14:paraId="196B1B13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3CFA5682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AD59250" w14:textId="04C07BA0" w:rsidR="001703B3" w:rsidRPr="00642A54" w:rsidRDefault="001703B3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1E5B0625" w14:textId="0A0B399A" w:rsidR="001703B3" w:rsidRPr="00642A54" w:rsidRDefault="001703B3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F22DBC">
              <w:t>Администрация сельского поселения</w:t>
            </w:r>
          </w:p>
        </w:tc>
      </w:tr>
      <w:tr w:rsidR="001703B3" w:rsidRPr="00642A54" w14:paraId="289E3F39" w14:textId="77777777" w:rsidTr="001703B3">
        <w:tc>
          <w:tcPr>
            <w:tcW w:w="817" w:type="dxa"/>
          </w:tcPr>
          <w:p w14:paraId="294640E8" w14:textId="7529830D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6</w:t>
            </w:r>
          </w:p>
          <w:p w14:paraId="54958A00" w14:textId="07DBFAA5" w:rsidR="001703B3" w:rsidRPr="00642A54" w:rsidRDefault="001703B3" w:rsidP="00642A54">
            <w:pPr>
              <w:rPr>
                <w:rFonts w:ascii="Times New Roman" w:hAnsi="Times New Roman"/>
              </w:rPr>
            </w:pPr>
          </w:p>
          <w:p w14:paraId="1D2B3AD9" w14:textId="1E7D656F" w:rsidR="001703B3" w:rsidRPr="00642A54" w:rsidRDefault="001703B3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6</w:t>
            </w:r>
          </w:p>
        </w:tc>
        <w:tc>
          <w:tcPr>
            <w:tcW w:w="6662" w:type="dxa"/>
          </w:tcPr>
          <w:p w14:paraId="0734CCE4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 xml:space="preserve">Обеспечить </w:t>
            </w:r>
            <w:proofErr w:type="gramStart"/>
            <w:r w:rsidRPr="00642A54">
              <w:rPr>
                <w:rFonts w:ascii="Times New Roman" w:hAnsi="Times New Roman"/>
              </w:rPr>
              <w:t>контроль за</w:t>
            </w:r>
            <w:proofErr w:type="gramEnd"/>
            <w:r w:rsidRPr="00642A54">
              <w:rPr>
                <w:rFonts w:ascii="Times New Roman" w:hAnsi="Times New Roman"/>
              </w:rPr>
              <w:t xml:space="preserve"> эксплуатацией и содержанием жилищного фонда. Осуществление инвентаризации пустующих строений, реконструируемых жилых домов, принятие мер по исключению возможности проникновения и проживания в них иностранных граждан</w:t>
            </w:r>
          </w:p>
          <w:p w14:paraId="0FA4FAAF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4731B35C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8BABB91" w14:textId="1D9F8B46" w:rsidR="001703B3" w:rsidRPr="00642A54" w:rsidRDefault="001703B3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0EBAA024" w14:textId="6BAD6EEE" w:rsidR="001703B3" w:rsidRPr="00642A54" w:rsidRDefault="001703B3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F22DBC">
              <w:t>Администрация сельского поселения</w:t>
            </w:r>
          </w:p>
        </w:tc>
      </w:tr>
      <w:tr w:rsidR="001703B3" w:rsidRPr="00642A54" w14:paraId="0536BBDD" w14:textId="77777777" w:rsidTr="001703B3">
        <w:tc>
          <w:tcPr>
            <w:tcW w:w="817" w:type="dxa"/>
          </w:tcPr>
          <w:p w14:paraId="59EC45BF" w14:textId="4BA91B8E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7</w:t>
            </w:r>
          </w:p>
          <w:p w14:paraId="3192F453" w14:textId="6DB3D08B" w:rsidR="001703B3" w:rsidRPr="00642A54" w:rsidRDefault="001703B3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7</w:t>
            </w:r>
          </w:p>
        </w:tc>
        <w:tc>
          <w:tcPr>
            <w:tcW w:w="6662" w:type="dxa"/>
          </w:tcPr>
          <w:p w14:paraId="583C9AA2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Обеспечить в установленном порядке уведомлений в органы миграционной службы о прибытии иностранных граждан на территорию сельского поселения</w:t>
            </w:r>
          </w:p>
          <w:p w14:paraId="2805286C" w14:textId="77777777" w:rsidR="001703B3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8EC7C77" w14:textId="76FBADF7" w:rsidR="001703B3" w:rsidRPr="00642A54" w:rsidRDefault="001703B3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Pr="00642A54">
              <w:rPr>
                <w:rFonts w:ascii="Times New Roman" w:hAnsi="Times New Roman"/>
              </w:rPr>
              <w:t>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536FDB23" w14:textId="7785A42F" w:rsidR="001703B3" w:rsidRPr="00642A54" w:rsidRDefault="001703B3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F22DBC">
              <w:t>Администрация сельского поселения</w:t>
            </w:r>
          </w:p>
        </w:tc>
      </w:tr>
      <w:tr w:rsidR="00642A54" w:rsidRPr="00642A54" w14:paraId="7DC5A1D4" w14:textId="77777777" w:rsidTr="001703B3">
        <w:tc>
          <w:tcPr>
            <w:tcW w:w="817" w:type="dxa"/>
          </w:tcPr>
          <w:p w14:paraId="1FD1C136" w14:textId="26544DC6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8</w:t>
            </w:r>
          </w:p>
          <w:p w14:paraId="651696F0" w14:textId="77777777" w:rsidR="00642A54" w:rsidRPr="00642A54" w:rsidRDefault="00642A54" w:rsidP="00642A54">
            <w:pPr>
              <w:rPr>
                <w:rFonts w:ascii="Times New Roman" w:hAnsi="Times New Roman"/>
              </w:rPr>
            </w:pPr>
          </w:p>
          <w:p w14:paraId="0B38605A" w14:textId="2EA96B20" w:rsidR="00642A54" w:rsidRPr="00642A54" w:rsidRDefault="00642A54" w:rsidP="00642A54">
            <w:pPr>
              <w:rPr>
                <w:rFonts w:ascii="Times New Roman" w:hAnsi="Times New Roman"/>
              </w:rPr>
            </w:pPr>
          </w:p>
          <w:p w14:paraId="347F80B8" w14:textId="1A79E15F" w:rsidR="00642A54" w:rsidRPr="00642A54" w:rsidRDefault="00642A54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8</w:t>
            </w:r>
          </w:p>
        </w:tc>
        <w:tc>
          <w:tcPr>
            <w:tcW w:w="6662" w:type="dxa"/>
          </w:tcPr>
          <w:p w14:paraId="4CEE09B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В целях реализации положений миграционного законодательства, профилактики террористической, экстремистской и иной противоправной деятельности, осуществлять комплекс мероприятий по проверке нахождения на территории и в окружении объектов возможных террористических устремлений иностранных граждан и граждан из регионов с нестабильной социально - политической обстановкой</w:t>
            </w:r>
          </w:p>
          <w:p w14:paraId="62F85852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6C61389F" w14:textId="562505AE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0B4C3962" w14:textId="77777777" w:rsidR="001703B3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 xml:space="preserve">Администрация сельского поселения совместно с сотрудниками   МВД России по Самарской области </w:t>
            </w:r>
          </w:p>
          <w:p w14:paraId="68C62F1C" w14:textId="06422E8F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(по согласованию)»</w:t>
            </w:r>
          </w:p>
          <w:p w14:paraId="160A2F0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1FBBAC17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642A54" w:rsidRPr="00642A54" w14:paraId="010C52D3" w14:textId="77777777" w:rsidTr="001703B3">
        <w:tc>
          <w:tcPr>
            <w:tcW w:w="817" w:type="dxa"/>
          </w:tcPr>
          <w:p w14:paraId="21DE3A0E" w14:textId="50C7BAC6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9</w:t>
            </w:r>
          </w:p>
          <w:p w14:paraId="19551FCA" w14:textId="71B14466" w:rsidR="00642A54" w:rsidRPr="00642A54" w:rsidRDefault="00642A54" w:rsidP="00642A54">
            <w:pPr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9</w:t>
            </w:r>
          </w:p>
        </w:tc>
        <w:tc>
          <w:tcPr>
            <w:tcW w:w="6662" w:type="dxa"/>
          </w:tcPr>
          <w:p w14:paraId="6565DE43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Организация и проведение семинаров, «круглых столов» и других мероприятий по вопросам миграции. В том числе:</w:t>
            </w:r>
          </w:p>
          <w:p w14:paraId="4C76F460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- о проблемах регулирования миграционных процессов;</w:t>
            </w:r>
          </w:p>
          <w:p w14:paraId="648794C8" w14:textId="4526650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-</w:t>
            </w:r>
            <w:r w:rsidR="001703B3">
              <w:rPr>
                <w:rFonts w:ascii="Times New Roman" w:hAnsi="Times New Roman"/>
              </w:rPr>
              <w:t xml:space="preserve"> </w:t>
            </w:r>
            <w:r w:rsidRPr="00642A54">
              <w:rPr>
                <w:rFonts w:ascii="Times New Roman" w:hAnsi="Times New Roman"/>
              </w:rPr>
              <w:t>о проблемах регулирования социально-трудовых отношений с иностранными работниками;</w:t>
            </w:r>
          </w:p>
          <w:p w14:paraId="4C17C3B1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- по вопросам интеграции мигрантов, включая вопросы толерантности и культурной их адаптации и др.</w:t>
            </w:r>
          </w:p>
          <w:p w14:paraId="46BB2B87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1581A5CC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  <w:p w14:paraId="29C24F17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1E60DFE0" w14:textId="14302966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642A54">
              <w:rPr>
                <w:rFonts w:ascii="Times New Roman" w:hAnsi="Times New Roman"/>
              </w:rPr>
              <w:t>-202</w:t>
            </w:r>
            <w:r>
              <w:rPr>
                <w:rFonts w:ascii="Times New Roman" w:hAnsi="Times New Roman"/>
              </w:rPr>
              <w:t>6</w:t>
            </w:r>
            <w:r w:rsidRPr="00642A54">
              <w:rPr>
                <w:rFonts w:ascii="Times New Roman" w:hAnsi="Times New Roman"/>
              </w:rPr>
              <w:t xml:space="preserve"> годы</w:t>
            </w:r>
          </w:p>
        </w:tc>
        <w:tc>
          <w:tcPr>
            <w:tcW w:w="2127" w:type="dxa"/>
          </w:tcPr>
          <w:p w14:paraId="057968E6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 и руководители организаций и учреждений</w:t>
            </w:r>
          </w:p>
          <w:p w14:paraId="1DB9EED6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</w:tr>
      <w:tr w:rsidR="00642A54" w:rsidRPr="00642A54" w14:paraId="055EB065" w14:textId="77777777" w:rsidTr="001703B3">
        <w:tc>
          <w:tcPr>
            <w:tcW w:w="817" w:type="dxa"/>
          </w:tcPr>
          <w:p w14:paraId="50D21C47" w14:textId="23B6FE04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110</w:t>
            </w:r>
          </w:p>
        </w:tc>
        <w:tc>
          <w:tcPr>
            <w:tcW w:w="6662" w:type="dxa"/>
          </w:tcPr>
          <w:p w14:paraId="2793AF68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Организация и проведение мероприятий, направленных на формирование духовно-нравственных ценностей, правовое, патриотическое воспитание.</w:t>
            </w:r>
          </w:p>
          <w:p w14:paraId="67BCDF07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53C4FCDD" w14:textId="5A34026C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2024-2026 годы</w:t>
            </w:r>
          </w:p>
        </w:tc>
        <w:tc>
          <w:tcPr>
            <w:tcW w:w="2127" w:type="dxa"/>
          </w:tcPr>
          <w:p w14:paraId="472584A6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</w:t>
            </w:r>
          </w:p>
        </w:tc>
      </w:tr>
      <w:tr w:rsidR="00642A54" w:rsidRPr="00642A54" w14:paraId="4DC82522" w14:textId="77777777" w:rsidTr="001703B3">
        <w:tc>
          <w:tcPr>
            <w:tcW w:w="817" w:type="dxa"/>
          </w:tcPr>
          <w:p w14:paraId="1CA1CF3C" w14:textId="3E3B9960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111</w:t>
            </w:r>
          </w:p>
        </w:tc>
        <w:tc>
          <w:tcPr>
            <w:tcW w:w="6662" w:type="dxa"/>
          </w:tcPr>
          <w:p w14:paraId="069801A6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Периодически проверять служебные и производственные помещения: подвалы, чердаки на предмет нахождения в них посторонних лиц и предметов</w:t>
            </w:r>
          </w:p>
        </w:tc>
        <w:tc>
          <w:tcPr>
            <w:tcW w:w="1276" w:type="dxa"/>
          </w:tcPr>
          <w:p w14:paraId="1083F069" w14:textId="77777777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ежеквартально</w:t>
            </w:r>
          </w:p>
          <w:p w14:paraId="30AA9AFA" w14:textId="77777777" w:rsidR="00642A54" w:rsidRPr="00642A54" w:rsidRDefault="00642A54" w:rsidP="001703B3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  <w:p w14:paraId="1C083074" w14:textId="77777777" w:rsidR="00642A54" w:rsidRPr="00642A54" w:rsidRDefault="00642A54" w:rsidP="001703B3">
            <w:pPr>
              <w:ind w:firstLine="708"/>
              <w:jc w:val="center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2127" w:type="dxa"/>
          </w:tcPr>
          <w:p w14:paraId="01379E7F" w14:textId="77777777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Администрация сельского поселения</w:t>
            </w:r>
          </w:p>
        </w:tc>
      </w:tr>
      <w:tr w:rsidR="00642A54" w:rsidRPr="00642A54" w14:paraId="012EDF73" w14:textId="77777777" w:rsidTr="001703B3">
        <w:tc>
          <w:tcPr>
            <w:tcW w:w="817" w:type="dxa"/>
          </w:tcPr>
          <w:p w14:paraId="12456FA2" w14:textId="7F4E3256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112</w:t>
            </w:r>
          </w:p>
        </w:tc>
        <w:tc>
          <w:tcPr>
            <w:tcW w:w="6662" w:type="dxa"/>
          </w:tcPr>
          <w:p w14:paraId="0CD85679" w14:textId="7EB7741F" w:rsidR="00642A54" w:rsidRPr="00642A54" w:rsidRDefault="001703B3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Совместно  с  </w:t>
            </w:r>
            <w:r w:rsidR="00642A54" w:rsidRPr="00642A54">
              <w:rPr>
                <w:rFonts w:ascii="Times New Roman" w:hAnsi="Times New Roman"/>
              </w:rPr>
              <w:t>МВД России по Самарской области  проводить комплекс оперативно – профилактических мероприятий, направленных на предупреждение и пресечение незаконной миграции, проникновению на территорию сельского поселения иностранных граждан и лиц без гражданства, подозрительных лиц снимающих  наем жилых помещений</w:t>
            </w:r>
          </w:p>
          <w:p w14:paraId="627A1168" w14:textId="77777777" w:rsidR="00642A54" w:rsidRPr="00642A54" w:rsidRDefault="00642A54" w:rsidP="00642A54">
            <w:pPr>
              <w:ind w:firstLine="708"/>
              <w:jc w:val="both"/>
              <w:outlineLvl w:val="1"/>
              <w:rPr>
                <w:rFonts w:ascii="Times New Roman" w:hAnsi="Times New Roman"/>
              </w:rPr>
            </w:pPr>
          </w:p>
        </w:tc>
        <w:tc>
          <w:tcPr>
            <w:tcW w:w="1276" w:type="dxa"/>
          </w:tcPr>
          <w:p w14:paraId="7FFABE7C" w14:textId="50B46509" w:rsidR="00642A54" w:rsidRPr="00642A54" w:rsidRDefault="00642A54" w:rsidP="001703B3">
            <w:pPr>
              <w:jc w:val="center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>2024-2026 годы</w:t>
            </w:r>
          </w:p>
        </w:tc>
        <w:tc>
          <w:tcPr>
            <w:tcW w:w="2127" w:type="dxa"/>
          </w:tcPr>
          <w:p w14:paraId="3DA1E21E" w14:textId="77777777" w:rsidR="001703B3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r w:rsidRPr="00642A54">
              <w:rPr>
                <w:rFonts w:ascii="Times New Roman" w:hAnsi="Times New Roman"/>
              </w:rPr>
              <w:t xml:space="preserve">Администрация сельского поселения совместно с сотрудниками   </w:t>
            </w:r>
            <w:r w:rsidR="001703B3">
              <w:rPr>
                <w:rFonts w:ascii="Times New Roman" w:hAnsi="Times New Roman"/>
              </w:rPr>
              <w:t xml:space="preserve">МВД России по Самарской области            </w:t>
            </w:r>
          </w:p>
          <w:p w14:paraId="516A96FA" w14:textId="459343EE" w:rsidR="00642A54" w:rsidRPr="00642A54" w:rsidRDefault="00642A54" w:rsidP="001703B3">
            <w:pPr>
              <w:jc w:val="both"/>
              <w:outlineLvl w:val="1"/>
              <w:rPr>
                <w:rFonts w:ascii="Times New Roman" w:hAnsi="Times New Roman"/>
              </w:rPr>
            </w:pPr>
            <w:proofErr w:type="gramStart"/>
            <w:r w:rsidRPr="00642A54">
              <w:rPr>
                <w:rFonts w:ascii="Times New Roman" w:hAnsi="Times New Roman"/>
              </w:rPr>
              <w:t>(по согласованию</w:t>
            </w:r>
            <w:proofErr w:type="gramEnd"/>
          </w:p>
        </w:tc>
      </w:tr>
    </w:tbl>
    <w:p w14:paraId="4D5546D0" w14:textId="066C7EE1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</w:t>
      </w:r>
    </w:p>
    <w:p w14:paraId="5B8A75CC" w14:textId="77777777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322D7546" w14:textId="77777777" w:rsidR="00642A54" w:rsidRPr="006D7131" w:rsidRDefault="006D7131" w:rsidP="006D7131">
      <w:pPr>
        <w:ind w:firstLine="708"/>
        <w:jc w:val="both"/>
        <w:outlineLvl w:val="1"/>
        <w:rPr>
          <w:sz w:val="28"/>
        </w:rPr>
      </w:pPr>
      <w:r w:rsidRPr="006D7131">
        <w:rPr>
          <w:sz w:val="28"/>
        </w:rPr>
        <w:t xml:space="preserve"> </w:t>
      </w:r>
    </w:p>
    <w:p w14:paraId="2A5E0B79" w14:textId="41DC0EB8" w:rsidR="006D7131" w:rsidRPr="006D7131" w:rsidRDefault="006D7131" w:rsidP="006D7131">
      <w:pPr>
        <w:ind w:firstLine="708"/>
        <w:jc w:val="both"/>
        <w:outlineLvl w:val="1"/>
        <w:rPr>
          <w:sz w:val="28"/>
        </w:rPr>
      </w:pPr>
    </w:p>
    <w:p w14:paraId="130006BB" w14:textId="158D7BB8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030EE5B1" w14:textId="77777777" w:rsidR="006D7131" w:rsidRPr="006D7131" w:rsidRDefault="006D7131" w:rsidP="006D7131">
      <w:pPr>
        <w:ind w:firstLine="708"/>
        <w:outlineLvl w:val="1"/>
        <w:rPr>
          <w:b/>
          <w:sz w:val="28"/>
        </w:rPr>
      </w:pPr>
    </w:p>
    <w:p w14:paraId="335F9C23" w14:textId="45D89179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75F5B591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3AFA19A3" w14:textId="5334955D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37ACB378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14A0BCA5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49D204A5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642EB16D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6E599190" w14:textId="4E0B7952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7D3241E3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62934647" w14:textId="77777777" w:rsidR="006D7131" w:rsidRPr="006D7131" w:rsidRDefault="006D7131" w:rsidP="006D7131">
      <w:pPr>
        <w:ind w:firstLine="708"/>
        <w:outlineLvl w:val="1"/>
        <w:rPr>
          <w:sz w:val="28"/>
        </w:rPr>
      </w:pPr>
    </w:p>
    <w:p w14:paraId="7146E219" w14:textId="7243E61C" w:rsidR="00B504FF" w:rsidRPr="00B504FF" w:rsidRDefault="00B504FF" w:rsidP="00B504FF">
      <w:pPr>
        <w:ind w:firstLine="708"/>
        <w:outlineLvl w:val="1"/>
        <w:rPr>
          <w:rFonts w:ascii="Times New Roman" w:hAnsi="Times New Roman"/>
          <w:sz w:val="28"/>
          <w:szCs w:val="28"/>
        </w:rPr>
      </w:pPr>
    </w:p>
    <w:p w14:paraId="475CC654" w14:textId="77777777" w:rsidR="00B504FF" w:rsidRPr="00B504FF" w:rsidRDefault="00B504FF" w:rsidP="00B504FF">
      <w:pPr>
        <w:ind w:firstLine="708"/>
        <w:outlineLvl w:val="1"/>
        <w:rPr>
          <w:rFonts w:ascii="Times New Roman" w:hAnsi="Times New Roman"/>
          <w:sz w:val="28"/>
          <w:szCs w:val="28"/>
        </w:rPr>
      </w:pPr>
      <w:r w:rsidRPr="00B504FF">
        <w:rPr>
          <w:rFonts w:ascii="Times New Roman" w:hAnsi="Times New Roman"/>
          <w:sz w:val="28"/>
          <w:szCs w:val="28"/>
        </w:rPr>
        <w:t xml:space="preserve">  </w:t>
      </w:r>
    </w:p>
    <w:sectPr w:rsidR="00B504FF" w:rsidRPr="00B504FF" w:rsidSect="006543EF">
      <w:headerReference w:type="default" r:id="rId9"/>
      <w:headerReference w:type="first" r:id="rId10"/>
      <w:pgSz w:w="11910" w:h="16840"/>
      <w:pgMar w:top="720" w:right="711" w:bottom="993" w:left="1701" w:header="720" w:footer="720" w:gutter="0"/>
      <w:cols w:space="720"/>
      <w:titlePg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46AF3694" w15:done="0"/>
  <w15:commentEx w15:paraId="0C6EBE7B" w15:done="0"/>
  <w15:commentEx w15:paraId="68DA275B" w15:done="0"/>
  <w15:commentEx w15:paraId="37470DBE" w15:done="0"/>
  <w15:commentEx w15:paraId="14310B11" w15:done="0"/>
  <w15:commentEx w15:paraId="7CFE9071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1FDED95" w16cid:durableId="28089A07"/>
  <w16cid:commentId w16cid:paraId="65E3E083" w16cid:durableId="28089A08"/>
  <w16cid:commentId w16cid:paraId="0C478197" w16cid:durableId="28089A09"/>
  <w16cid:commentId w16cid:paraId="2A55215D" w16cid:durableId="28089A0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60F0D1" w14:textId="77777777" w:rsidR="00664956" w:rsidRDefault="00664956">
      <w:r>
        <w:separator/>
      </w:r>
    </w:p>
  </w:endnote>
  <w:endnote w:type="continuationSeparator" w:id="0">
    <w:p w14:paraId="12ED3683" w14:textId="77777777" w:rsidR="00664956" w:rsidRDefault="006649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159654" w14:textId="77777777" w:rsidR="00664956" w:rsidRDefault="00664956">
      <w:r>
        <w:separator/>
      </w:r>
    </w:p>
  </w:footnote>
  <w:footnote w:type="continuationSeparator" w:id="0">
    <w:p w14:paraId="0D305BAD" w14:textId="77777777" w:rsidR="00664956" w:rsidRDefault="006649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5503821"/>
      <w:docPartObj>
        <w:docPartGallery w:val="Page Numbers (Top of Page)"/>
        <w:docPartUnique/>
      </w:docPartObj>
    </w:sdtPr>
    <w:sdtEndPr/>
    <w:sdtContent>
      <w:p w14:paraId="4141E830" w14:textId="5EE705E0" w:rsidR="00FB3CE9" w:rsidRDefault="00FB3CE9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0429">
          <w:rPr>
            <w:noProof/>
          </w:rPr>
          <w:t>2</w:t>
        </w:r>
        <w:r>
          <w:fldChar w:fldCharType="end"/>
        </w:r>
      </w:p>
    </w:sdtContent>
  </w:sdt>
  <w:p w14:paraId="18754079" w14:textId="77777777" w:rsidR="00FB3CE9" w:rsidRDefault="00FB3CE9" w:rsidP="003F1187">
    <w:pPr>
      <w:pStyle w:val="af2"/>
      <w:jc w:val="center"/>
    </w:pPr>
  </w:p>
  <w:p w14:paraId="495AF113" w14:textId="77777777" w:rsidR="00642A54" w:rsidRPr="00B9164C" w:rsidRDefault="00642A54" w:rsidP="003F1187">
    <w:pPr>
      <w:pStyle w:val="af2"/>
      <w:jc w:val="center"/>
    </w:pPr>
  </w:p>
  <w:p w14:paraId="44786965" w14:textId="77777777" w:rsidR="00642A54" w:rsidRDefault="00642A54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5D8811" w14:textId="77777777" w:rsidR="00FB3CE9" w:rsidRDefault="00FB3CE9">
    <w:pPr>
      <w:pStyle w:val="af2"/>
      <w:jc w:val="center"/>
    </w:pPr>
  </w:p>
  <w:p w14:paraId="3539B118" w14:textId="77777777" w:rsidR="00FB3CE9" w:rsidRDefault="00FB3CE9">
    <w:pPr>
      <w:pStyle w:val="af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B7202"/>
    <w:multiLevelType w:val="hybridMultilevel"/>
    <w:tmpl w:val="FDA2E9C8"/>
    <w:lvl w:ilvl="0" w:tplc="310631C2">
      <w:start w:val="1"/>
      <w:numFmt w:val="decimal"/>
      <w:lvlText w:val="%1."/>
      <w:lvlJc w:val="left"/>
      <w:pPr>
        <w:ind w:left="928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33561761"/>
    <w:multiLevelType w:val="hybridMultilevel"/>
    <w:tmpl w:val="4FDE48B4"/>
    <w:lvl w:ilvl="0" w:tplc="08EED3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FE90C26"/>
    <w:multiLevelType w:val="hybridMultilevel"/>
    <w:tmpl w:val="133C4F30"/>
    <w:lvl w:ilvl="0" w:tplc="75D637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193D81"/>
    <w:multiLevelType w:val="hybridMultilevel"/>
    <w:tmpl w:val="5CDA89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0FB3BE8"/>
    <w:multiLevelType w:val="hybridMultilevel"/>
    <w:tmpl w:val="D9A881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A4868E3"/>
    <w:multiLevelType w:val="hybridMultilevel"/>
    <w:tmpl w:val="DC6E06E6"/>
    <w:lvl w:ilvl="0" w:tplc="8A1E09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Чернова Анна Владимировна">
    <w15:presenceInfo w15:providerId="AD" w15:userId="S-1-5-21-1107114124-2130005674-1384436795-82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1ADB"/>
    <w:rsid w:val="00001FE1"/>
    <w:rsid w:val="000156A9"/>
    <w:rsid w:val="00033320"/>
    <w:rsid w:val="000418F1"/>
    <w:rsid w:val="00041C25"/>
    <w:rsid w:val="000422C1"/>
    <w:rsid w:val="000560D4"/>
    <w:rsid w:val="00063AC4"/>
    <w:rsid w:val="0008216D"/>
    <w:rsid w:val="00092159"/>
    <w:rsid w:val="000A0142"/>
    <w:rsid w:val="000A2180"/>
    <w:rsid w:val="000B08E4"/>
    <w:rsid w:val="000B3356"/>
    <w:rsid w:val="000C4E18"/>
    <w:rsid w:val="000C57D2"/>
    <w:rsid w:val="000D1A3F"/>
    <w:rsid w:val="000E388E"/>
    <w:rsid w:val="000E65D5"/>
    <w:rsid w:val="000E7A57"/>
    <w:rsid w:val="000F06CE"/>
    <w:rsid w:val="00104808"/>
    <w:rsid w:val="00110BDA"/>
    <w:rsid w:val="00125C68"/>
    <w:rsid w:val="00133BF5"/>
    <w:rsid w:val="0014652C"/>
    <w:rsid w:val="00162035"/>
    <w:rsid w:val="001703B3"/>
    <w:rsid w:val="001820D1"/>
    <w:rsid w:val="00184A00"/>
    <w:rsid w:val="00184D12"/>
    <w:rsid w:val="001A5425"/>
    <w:rsid w:val="001B1E27"/>
    <w:rsid w:val="001B280F"/>
    <w:rsid w:val="001B37F0"/>
    <w:rsid w:val="001C1BD2"/>
    <w:rsid w:val="001D0212"/>
    <w:rsid w:val="001D5A2D"/>
    <w:rsid w:val="001E3F09"/>
    <w:rsid w:val="001E6DD0"/>
    <w:rsid w:val="001F1200"/>
    <w:rsid w:val="00214D16"/>
    <w:rsid w:val="00230D90"/>
    <w:rsid w:val="00231245"/>
    <w:rsid w:val="00234BC3"/>
    <w:rsid w:val="002826A9"/>
    <w:rsid w:val="002879C0"/>
    <w:rsid w:val="002A2D05"/>
    <w:rsid w:val="002B19F5"/>
    <w:rsid w:val="002B5F31"/>
    <w:rsid w:val="002B71C4"/>
    <w:rsid w:val="002C1215"/>
    <w:rsid w:val="002C456F"/>
    <w:rsid w:val="002C751B"/>
    <w:rsid w:val="002D0F57"/>
    <w:rsid w:val="002E173C"/>
    <w:rsid w:val="002E44A8"/>
    <w:rsid w:val="002E4713"/>
    <w:rsid w:val="002E700A"/>
    <w:rsid w:val="002E787E"/>
    <w:rsid w:val="002F21EF"/>
    <w:rsid w:val="00300659"/>
    <w:rsid w:val="00312C21"/>
    <w:rsid w:val="00315A61"/>
    <w:rsid w:val="0032085F"/>
    <w:rsid w:val="00320BE0"/>
    <w:rsid w:val="003310D3"/>
    <w:rsid w:val="003571DB"/>
    <w:rsid w:val="003A0C51"/>
    <w:rsid w:val="003B2D7E"/>
    <w:rsid w:val="003B32E8"/>
    <w:rsid w:val="003B3D40"/>
    <w:rsid w:val="003B3DBC"/>
    <w:rsid w:val="003C1E3C"/>
    <w:rsid w:val="003D7E45"/>
    <w:rsid w:val="003E34F3"/>
    <w:rsid w:val="003E3FC5"/>
    <w:rsid w:val="003F1187"/>
    <w:rsid w:val="00411745"/>
    <w:rsid w:val="00427354"/>
    <w:rsid w:val="00435865"/>
    <w:rsid w:val="004421D4"/>
    <w:rsid w:val="00444686"/>
    <w:rsid w:val="0044663F"/>
    <w:rsid w:val="004648D4"/>
    <w:rsid w:val="0046557F"/>
    <w:rsid w:val="004731F1"/>
    <w:rsid w:val="00475CA5"/>
    <w:rsid w:val="00480744"/>
    <w:rsid w:val="0048162E"/>
    <w:rsid w:val="00481A90"/>
    <w:rsid w:val="00494703"/>
    <w:rsid w:val="00496B6F"/>
    <w:rsid w:val="004A0429"/>
    <w:rsid w:val="004A277B"/>
    <w:rsid w:val="004A70B1"/>
    <w:rsid w:val="004C0C0E"/>
    <w:rsid w:val="004D2244"/>
    <w:rsid w:val="004D5CC5"/>
    <w:rsid w:val="004E4D99"/>
    <w:rsid w:val="004E6077"/>
    <w:rsid w:val="004F2577"/>
    <w:rsid w:val="004F76D7"/>
    <w:rsid w:val="0053311C"/>
    <w:rsid w:val="0054596A"/>
    <w:rsid w:val="00575B9B"/>
    <w:rsid w:val="0057626E"/>
    <w:rsid w:val="005774B4"/>
    <w:rsid w:val="005851E9"/>
    <w:rsid w:val="00587944"/>
    <w:rsid w:val="005A0D40"/>
    <w:rsid w:val="005C6DF7"/>
    <w:rsid w:val="005C6F0A"/>
    <w:rsid w:val="005D2D82"/>
    <w:rsid w:val="005D5276"/>
    <w:rsid w:val="005D64CE"/>
    <w:rsid w:val="005E00ED"/>
    <w:rsid w:val="005E3888"/>
    <w:rsid w:val="006066D5"/>
    <w:rsid w:val="00611A7E"/>
    <w:rsid w:val="0061311A"/>
    <w:rsid w:val="00626B09"/>
    <w:rsid w:val="00630803"/>
    <w:rsid w:val="00642A54"/>
    <w:rsid w:val="00644838"/>
    <w:rsid w:val="006543EF"/>
    <w:rsid w:val="006574DC"/>
    <w:rsid w:val="006637D8"/>
    <w:rsid w:val="00664956"/>
    <w:rsid w:val="00672952"/>
    <w:rsid w:val="00682147"/>
    <w:rsid w:val="006822C9"/>
    <w:rsid w:val="00695DEA"/>
    <w:rsid w:val="006B63EA"/>
    <w:rsid w:val="006C1982"/>
    <w:rsid w:val="006C2249"/>
    <w:rsid w:val="006D56EB"/>
    <w:rsid w:val="006D6E0F"/>
    <w:rsid w:val="006D7131"/>
    <w:rsid w:val="006E1DFB"/>
    <w:rsid w:val="006F6262"/>
    <w:rsid w:val="006F6388"/>
    <w:rsid w:val="006F7450"/>
    <w:rsid w:val="0070386D"/>
    <w:rsid w:val="00711DB9"/>
    <w:rsid w:val="00723EB1"/>
    <w:rsid w:val="00726539"/>
    <w:rsid w:val="00733026"/>
    <w:rsid w:val="00752463"/>
    <w:rsid w:val="00763AC0"/>
    <w:rsid w:val="0076663E"/>
    <w:rsid w:val="007812DB"/>
    <w:rsid w:val="00781937"/>
    <w:rsid w:val="00795490"/>
    <w:rsid w:val="007A18F8"/>
    <w:rsid w:val="007B1639"/>
    <w:rsid w:val="007C6162"/>
    <w:rsid w:val="007D28FB"/>
    <w:rsid w:val="007E2F63"/>
    <w:rsid w:val="00801E4F"/>
    <w:rsid w:val="00806998"/>
    <w:rsid w:val="0083510A"/>
    <w:rsid w:val="0083714C"/>
    <w:rsid w:val="00841142"/>
    <w:rsid w:val="00843DF6"/>
    <w:rsid w:val="00845A38"/>
    <w:rsid w:val="008471C2"/>
    <w:rsid w:val="00875093"/>
    <w:rsid w:val="00884254"/>
    <w:rsid w:val="008A5831"/>
    <w:rsid w:val="008B1C99"/>
    <w:rsid w:val="008C3227"/>
    <w:rsid w:val="008C3944"/>
    <w:rsid w:val="00900C82"/>
    <w:rsid w:val="00912457"/>
    <w:rsid w:val="009178D2"/>
    <w:rsid w:val="0093197F"/>
    <w:rsid w:val="00940C5E"/>
    <w:rsid w:val="009410D1"/>
    <w:rsid w:val="00942419"/>
    <w:rsid w:val="009436AA"/>
    <w:rsid w:val="00947F14"/>
    <w:rsid w:val="009556C8"/>
    <w:rsid w:val="009672CC"/>
    <w:rsid w:val="0096791D"/>
    <w:rsid w:val="00980A3A"/>
    <w:rsid w:val="009838E0"/>
    <w:rsid w:val="0099143A"/>
    <w:rsid w:val="0099503A"/>
    <w:rsid w:val="009A1C4E"/>
    <w:rsid w:val="009B5EB6"/>
    <w:rsid w:val="009D5350"/>
    <w:rsid w:val="009D57B0"/>
    <w:rsid w:val="009E1ADB"/>
    <w:rsid w:val="009E77AE"/>
    <w:rsid w:val="009F6733"/>
    <w:rsid w:val="00A04782"/>
    <w:rsid w:val="00A04BCF"/>
    <w:rsid w:val="00A04D52"/>
    <w:rsid w:val="00A06A1A"/>
    <w:rsid w:val="00A06D3F"/>
    <w:rsid w:val="00A21D1E"/>
    <w:rsid w:val="00A25CBC"/>
    <w:rsid w:val="00A54092"/>
    <w:rsid w:val="00A74195"/>
    <w:rsid w:val="00A75F4C"/>
    <w:rsid w:val="00A8727C"/>
    <w:rsid w:val="00A97BDD"/>
    <w:rsid w:val="00AB161A"/>
    <w:rsid w:val="00AD5CE0"/>
    <w:rsid w:val="00AD7601"/>
    <w:rsid w:val="00AD7D32"/>
    <w:rsid w:val="00AE4919"/>
    <w:rsid w:val="00AF22CC"/>
    <w:rsid w:val="00B02196"/>
    <w:rsid w:val="00B02A4F"/>
    <w:rsid w:val="00B10D6F"/>
    <w:rsid w:val="00B1683F"/>
    <w:rsid w:val="00B2785B"/>
    <w:rsid w:val="00B27E76"/>
    <w:rsid w:val="00B34022"/>
    <w:rsid w:val="00B372A2"/>
    <w:rsid w:val="00B40E50"/>
    <w:rsid w:val="00B4120A"/>
    <w:rsid w:val="00B504FF"/>
    <w:rsid w:val="00B64438"/>
    <w:rsid w:val="00B84E54"/>
    <w:rsid w:val="00BB1BA4"/>
    <w:rsid w:val="00BB300F"/>
    <w:rsid w:val="00BB73CB"/>
    <w:rsid w:val="00BC12A9"/>
    <w:rsid w:val="00BC1E49"/>
    <w:rsid w:val="00BD3FC0"/>
    <w:rsid w:val="00BD3FDF"/>
    <w:rsid w:val="00C22CDB"/>
    <w:rsid w:val="00C2594E"/>
    <w:rsid w:val="00C32288"/>
    <w:rsid w:val="00C44971"/>
    <w:rsid w:val="00C47261"/>
    <w:rsid w:val="00C47C6B"/>
    <w:rsid w:val="00C52285"/>
    <w:rsid w:val="00C543D9"/>
    <w:rsid w:val="00C6353A"/>
    <w:rsid w:val="00C64134"/>
    <w:rsid w:val="00C643C3"/>
    <w:rsid w:val="00C66173"/>
    <w:rsid w:val="00C76FCB"/>
    <w:rsid w:val="00C86170"/>
    <w:rsid w:val="00C9519A"/>
    <w:rsid w:val="00CA2D37"/>
    <w:rsid w:val="00CA2F70"/>
    <w:rsid w:val="00CA60B2"/>
    <w:rsid w:val="00CA6F56"/>
    <w:rsid w:val="00CA7A3A"/>
    <w:rsid w:val="00CB5F4B"/>
    <w:rsid w:val="00CD61C5"/>
    <w:rsid w:val="00CE13E8"/>
    <w:rsid w:val="00CF174B"/>
    <w:rsid w:val="00D04B24"/>
    <w:rsid w:val="00D10BFB"/>
    <w:rsid w:val="00D1316F"/>
    <w:rsid w:val="00D21084"/>
    <w:rsid w:val="00D2275D"/>
    <w:rsid w:val="00D277B8"/>
    <w:rsid w:val="00D32777"/>
    <w:rsid w:val="00D36AA3"/>
    <w:rsid w:val="00D52BA6"/>
    <w:rsid w:val="00D52F35"/>
    <w:rsid w:val="00D55CEE"/>
    <w:rsid w:val="00D564FC"/>
    <w:rsid w:val="00D6007F"/>
    <w:rsid w:val="00D63655"/>
    <w:rsid w:val="00D72EE1"/>
    <w:rsid w:val="00D73583"/>
    <w:rsid w:val="00D75FAB"/>
    <w:rsid w:val="00D803EA"/>
    <w:rsid w:val="00D814D6"/>
    <w:rsid w:val="00D817A1"/>
    <w:rsid w:val="00D94F49"/>
    <w:rsid w:val="00DD084B"/>
    <w:rsid w:val="00DD354F"/>
    <w:rsid w:val="00DE660A"/>
    <w:rsid w:val="00DE7381"/>
    <w:rsid w:val="00DF5A97"/>
    <w:rsid w:val="00E051F9"/>
    <w:rsid w:val="00E10A4E"/>
    <w:rsid w:val="00E1389A"/>
    <w:rsid w:val="00E2128E"/>
    <w:rsid w:val="00E313C3"/>
    <w:rsid w:val="00E44872"/>
    <w:rsid w:val="00E61460"/>
    <w:rsid w:val="00E702AA"/>
    <w:rsid w:val="00E720E8"/>
    <w:rsid w:val="00E82D42"/>
    <w:rsid w:val="00E93D3D"/>
    <w:rsid w:val="00E95E0D"/>
    <w:rsid w:val="00EA28FE"/>
    <w:rsid w:val="00EA5E1E"/>
    <w:rsid w:val="00EB088F"/>
    <w:rsid w:val="00EC3DE4"/>
    <w:rsid w:val="00EC4398"/>
    <w:rsid w:val="00ED696F"/>
    <w:rsid w:val="00EF37A0"/>
    <w:rsid w:val="00F01546"/>
    <w:rsid w:val="00F04559"/>
    <w:rsid w:val="00F17FC5"/>
    <w:rsid w:val="00F25BAD"/>
    <w:rsid w:val="00F336E9"/>
    <w:rsid w:val="00F40BE5"/>
    <w:rsid w:val="00F40E19"/>
    <w:rsid w:val="00F46395"/>
    <w:rsid w:val="00F47E01"/>
    <w:rsid w:val="00F51049"/>
    <w:rsid w:val="00F52A3A"/>
    <w:rsid w:val="00F546CB"/>
    <w:rsid w:val="00F56B46"/>
    <w:rsid w:val="00F577F7"/>
    <w:rsid w:val="00F57EA7"/>
    <w:rsid w:val="00F61DF3"/>
    <w:rsid w:val="00F76454"/>
    <w:rsid w:val="00F8429B"/>
    <w:rsid w:val="00F903A0"/>
    <w:rsid w:val="00FA7449"/>
    <w:rsid w:val="00FB3CE9"/>
    <w:rsid w:val="00FC446F"/>
    <w:rsid w:val="00FC7FA6"/>
    <w:rsid w:val="00FD21B1"/>
    <w:rsid w:val="00FE1A2C"/>
    <w:rsid w:val="00FE65BB"/>
    <w:rsid w:val="00FF141C"/>
    <w:rsid w:val="00FF4DA8"/>
    <w:rsid w:val="00FF7E43"/>
    <w:rsid w:val="05CB7FBE"/>
    <w:rsid w:val="3F465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6AB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header" w:qFormat="1"/>
    <w:lsdException w:name="footer" w:uiPriority="0" w:qFormat="1"/>
    <w:lsdException w:name="caption" w:uiPriority="35" w:qFormat="1"/>
    <w:lsdException w:name="footnote reference" w:uiPriority="0" w:qFormat="1"/>
    <w:lsdException w:name="annotation reference" w:qFormat="1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2" w:uiPriority="0" w:qFormat="1"/>
    <w:lsdException w:name="Body Text 3" w:uiPriority="0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17A1"/>
    <w:rPr>
      <w:rFonts w:ascii="Times New Roman CYR" w:hAnsi="Times New Roman CYR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jc w:val="center"/>
      <w:outlineLvl w:val="0"/>
    </w:pPr>
    <w:rPr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color w:val="000000"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color w:val="000000"/>
      <w:sz w:val="22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ascii="Times New Roman" w:hAnsi="Times New Roman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link w:val="11"/>
    <w:qFormat/>
    <w:rPr>
      <w:color w:val="800080"/>
      <w:u w:val="single"/>
    </w:rPr>
  </w:style>
  <w:style w:type="paragraph" w:customStyle="1" w:styleId="11">
    <w:name w:val="Просмотренная гиперссылка1"/>
    <w:link w:val="a3"/>
    <w:qFormat/>
    <w:rPr>
      <w:color w:val="800080"/>
      <w:u w:val="single"/>
    </w:rPr>
  </w:style>
  <w:style w:type="character" w:styleId="a4">
    <w:name w:val="footnote reference"/>
    <w:link w:val="12"/>
    <w:qFormat/>
    <w:rPr>
      <w:vertAlign w:val="superscript"/>
    </w:rPr>
  </w:style>
  <w:style w:type="paragraph" w:customStyle="1" w:styleId="12">
    <w:name w:val="Знак сноски1"/>
    <w:link w:val="a4"/>
    <w:qFormat/>
    <w:rPr>
      <w:color w:val="000000"/>
      <w:vertAlign w:val="superscript"/>
    </w:rPr>
  </w:style>
  <w:style w:type="character" w:styleId="a5">
    <w:name w:val="annotation reference"/>
    <w:link w:val="13"/>
    <w:uiPriority w:val="99"/>
    <w:qFormat/>
    <w:rPr>
      <w:sz w:val="16"/>
    </w:rPr>
  </w:style>
  <w:style w:type="paragraph" w:customStyle="1" w:styleId="13">
    <w:name w:val="Знак примечания1"/>
    <w:link w:val="a5"/>
    <w:qFormat/>
    <w:rPr>
      <w:color w:val="000000"/>
      <w:sz w:val="16"/>
    </w:rPr>
  </w:style>
  <w:style w:type="character" w:styleId="a6">
    <w:name w:val="endnote reference"/>
    <w:basedOn w:val="a0"/>
    <w:uiPriority w:val="99"/>
    <w:semiHidden/>
    <w:qFormat/>
    <w:rPr>
      <w:rFonts w:cs="Times New Roman"/>
      <w:vertAlign w:val="superscript"/>
    </w:rPr>
  </w:style>
  <w:style w:type="character" w:styleId="a7">
    <w:name w:val="Emphasis"/>
    <w:link w:val="14"/>
    <w:uiPriority w:val="20"/>
    <w:qFormat/>
    <w:rPr>
      <w:i/>
    </w:rPr>
  </w:style>
  <w:style w:type="paragraph" w:customStyle="1" w:styleId="14">
    <w:name w:val="Выделение1"/>
    <w:link w:val="a7"/>
    <w:qFormat/>
    <w:rPr>
      <w:i/>
      <w:color w:val="000000"/>
    </w:rPr>
  </w:style>
  <w:style w:type="character" w:styleId="a8">
    <w:name w:val="Hyperlink"/>
    <w:link w:val="15"/>
    <w:qFormat/>
    <w:rPr>
      <w:color w:val="0066CC"/>
      <w:u w:val="single"/>
    </w:rPr>
  </w:style>
  <w:style w:type="paragraph" w:customStyle="1" w:styleId="15">
    <w:name w:val="Гиперссылка1"/>
    <w:link w:val="a8"/>
    <w:qFormat/>
    <w:rPr>
      <w:color w:val="0066CC"/>
      <w:u w:val="single"/>
    </w:rPr>
  </w:style>
  <w:style w:type="character" w:styleId="a9">
    <w:name w:val="Strong"/>
    <w:link w:val="16"/>
    <w:qFormat/>
    <w:rPr>
      <w:b/>
    </w:rPr>
  </w:style>
  <w:style w:type="paragraph" w:customStyle="1" w:styleId="16">
    <w:name w:val="Строгий1"/>
    <w:link w:val="a9"/>
    <w:qFormat/>
    <w:rPr>
      <w:b/>
      <w:color w:val="000000"/>
    </w:rPr>
  </w:style>
  <w:style w:type="paragraph" w:styleId="aa">
    <w:name w:val="Balloon Text"/>
    <w:basedOn w:val="a"/>
    <w:link w:val="ab"/>
    <w:qFormat/>
    <w:rPr>
      <w:rFonts w:ascii="Tahoma" w:hAnsi="Tahoma"/>
      <w:sz w:val="16"/>
    </w:rPr>
  </w:style>
  <w:style w:type="paragraph" w:styleId="21">
    <w:name w:val="Body Text 2"/>
    <w:basedOn w:val="a"/>
    <w:link w:val="22"/>
    <w:qFormat/>
    <w:pPr>
      <w:spacing w:after="120" w:line="480" w:lineRule="auto"/>
    </w:pPr>
    <w:rPr>
      <w:rFonts w:ascii="Times New Roman" w:hAnsi="Times New Roman"/>
      <w:sz w:val="24"/>
    </w:rPr>
  </w:style>
  <w:style w:type="paragraph" w:styleId="ac">
    <w:name w:val="endnote text"/>
    <w:basedOn w:val="a"/>
    <w:link w:val="ad"/>
    <w:uiPriority w:val="99"/>
    <w:semiHidden/>
    <w:qFormat/>
    <w:pPr>
      <w:autoSpaceDE w:val="0"/>
      <w:autoSpaceDN w:val="0"/>
    </w:pPr>
    <w:rPr>
      <w:rFonts w:ascii="Times New Roman" w:hAnsi="Times New Roman"/>
      <w:color w:val="auto"/>
    </w:rPr>
  </w:style>
  <w:style w:type="paragraph" w:styleId="ae">
    <w:name w:val="annotation text"/>
    <w:basedOn w:val="a"/>
    <w:link w:val="af"/>
    <w:uiPriority w:val="99"/>
    <w:rPr>
      <w:rFonts w:ascii="Times New Roman" w:hAnsi="Times New Roman"/>
    </w:rPr>
  </w:style>
  <w:style w:type="paragraph" w:styleId="af0">
    <w:name w:val="annotation subject"/>
    <w:basedOn w:val="ae"/>
    <w:next w:val="ae"/>
    <w:link w:val="af1"/>
    <w:qFormat/>
    <w:rPr>
      <w:rFonts w:ascii="Times New Roman CYR" w:hAnsi="Times New Roman CYR"/>
      <w:b/>
    </w:rPr>
  </w:style>
  <w:style w:type="paragraph" w:styleId="8">
    <w:name w:val="toc 8"/>
    <w:next w:val="a"/>
    <w:link w:val="80"/>
    <w:uiPriority w:val="39"/>
    <w:qFormat/>
    <w:pPr>
      <w:ind w:left="1400"/>
    </w:pPr>
    <w:rPr>
      <w:rFonts w:ascii="XO Thames" w:hAnsi="XO Thames"/>
      <w:color w:val="000000"/>
      <w:sz w:val="28"/>
    </w:rPr>
  </w:style>
  <w:style w:type="paragraph" w:styleId="af2">
    <w:name w:val="header"/>
    <w:basedOn w:val="a"/>
    <w:link w:val="17"/>
    <w:uiPriority w:val="99"/>
    <w:qFormat/>
    <w:pPr>
      <w:tabs>
        <w:tab w:val="center" w:pos="4677"/>
        <w:tab w:val="right" w:pos="9355"/>
      </w:tabs>
    </w:pPr>
  </w:style>
  <w:style w:type="paragraph" w:styleId="9">
    <w:name w:val="toc 9"/>
    <w:next w:val="a"/>
    <w:link w:val="90"/>
    <w:uiPriority w:val="39"/>
    <w:qFormat/>
    <w:pPr>
      <w:ind w:left="1600"/>
    </w:pPr>
    <w:rPr>
      <w:rFonts w:ascii="XO Thames" w:hAnsi="XO Thames"/>
      <w:color w:val="000000"/>
      <w:sz w:val="28"/>
    </w:rPr>
  </w:style>
  <w:style w:type="paragraph" w:styleId="7">
    <w:name w:val="toc 7"/>
    <w:next w:val="a"/>
    <w:link w:val="70"/>
    <w:uiPriority w:val="39"/>
    <w:qFormat/>
    <w:pPr>
      <w:ind w:left="1200"/>
    </w:pPr>
    <w:rPr>
      <w:rFonts w:ascii="XO Thames" w:hAnsi="XO Thames"/>
      <w:color w:val="000000"/>
      <w:sz w:val="28"/>
    </w:rPr>
  </w:style>
  <w:style w:type="paragraph" w:styleId="af3">
    <w:name w:val="Body Text"/>
    <w:basedOn w:val="a"/>
    <w:link w:val="af4"/>
    <w:qFormat/>
    <w:pPr>
      <w:spacing w:after="120"/>
    </w:pPr>
    <w:rPr>
      <w:rFonts w:ascii="Times New Roman" w:hAnsi="Times New Roman"/>
      <w:sz w:val="24"/>
    </w:rPr>
  </w:style>
  <w:style w:type="paragraph" w:styleId="18">
    <w:name w:val="toc 1"/>
    <w:next w:val="a"/>
    <w:link w:val="19"/>
    <w:uiPriority w:val="39"/>
    <w:qFormat/>
    <w:rPr>
      <w:rFonts w:ascii="XO Thames" w:hAnsi="XO Thames"/>
      <w:b/>
      <w:color w:val="000000"/>
      <w:sz w:val="28"/>
    </w:rPr>
  </w:style>
  <w:style w:type="paragraph" w:styleId="61">
    <w:name w:val="toc 6"/>
    <w:next w:val="a"/>
    <w:link w:val="62"/>
    <w:uiPriority w:val="39"/>
    <w:qFormat/>
    <w:pPr>
      <w:ind w:left="1000"/>
    </w:pPr>
    <w:rPr>
      <w:rFonts w:ascii="XO Thames" w:hAnsi="XO Thames"/>
      <w:color w:val="000000"/>
      <w:sz w:val="28"/>
    </w:rPr>
  </w:style>
  <w:style w:type="paragraph" w:styleId="31">
    <w:name w:val="toc 3"/>
    <w:next w:val="a"/>
    <w:link w:val="32"/>
    <w:uiPriority w:val="39"/>
    <w:qFormat/>
    <w:pPr>
      <w:ind w:left="400"/>
    </w:pPr>
    <w:rPr>
      <w:rFonts w:ascii="XO Thames" w:hAnsi="XO Thames"/>
      <w:color w:val="000000"/>
      <w:sz w:val="28"/>
    </w:rPr>
  </w:style>
  <w:style w:type="paragraph" w:styleId="23">
    <w:name w:val="toc 2"/>
    <w:next w:val="a"/>
    <w:link w:val="24"/>
    <w:uiPriority w:val="39"/>
    <w:pPr>
      <w:ind w:left="200"/>
    </w:pPr>
    <w:rPr>
      <w:rFonts w:ascii="XO Thames" w:hAnsi="XO Thames"/>
      <w:color w:val="000000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color w:val="000000"/>
      <w:sz w:val="28"/>
    </w:rPr>
  </w:style>
  <w:style w:type="paragraph" w:styleId="51">
    <w:name w:val="toc 5"/>
    <w:next w:val="a"/>
    <w:link w:val="52"/>
    <w:uiPriority w:val="39"/>
    <w:qFormat/>
    <w:pPr>
      <w:ind w:left="800"/>
    </w:pPr>
    <w:rPr>
      <w:rFonts w:ascii="XO Thames" w:hAnsi="XO Thames"/>
      <w:color w:val="000000"/>
      <w:sz w:val="28"/>
    </w:rPr>
  </w:style>
  <w:style w:type="paragraph" w:styleId="af5">
    <w:name w:val="Title"/>
    <w:next w:val="a"/>
    <w:link w:val="af6"/>
    <w:uiPriority w:val="10"/>
    <w:qFormat/>
    <w:pPr>
      <w:spacing w:before="567" w:after="567"/>
      <w:jc w:val="center"/>
    </w:pPr>
    <w:rPr>
      <w:rFonts w:ascii="XO Thames" w:hAnsi="XO Thames"/>
      <w:b/>
      <w:caps/>
      <w:color w:val="000000"/>
      <w:sz w:val="40"/>
    </w:rPr>
  </w:style>
  <w:style w:type="paragraph" w:styleId="af7">
    <w:name w:val="footer"/>
    <w:basedOn w:val="a"/>
    <w:link w:val="1a"/>
    <w:qFormat/>
    <w:pPr>
      <w:tabs>
        <w:tab w:val="center" w:pos="4677"/>
        <w:tab w:val="right" w:pos="9355"/>
      </w:tabs>
    </w:pPr>
  </w:style>
  <w:style w:type="paragraph" w:styleId="af8">
    <w:name w:val="Normal (Web)"/>
    <w:basedOn w:val="a"/>
    <w:link w:val="af9"/>
    <w:qFormat/>
    <w:pPr>
      <w:spacing w:before="120" w:after="120"/>
      <w:ind w:left="75" w:right="75" w:firstLine="240"/>
    </w:pPr>
    <w:rPr>
      <w:rFonts w:ascii="Times New Roman" w:hAnsi="Times New Roman"/>
      <w:sz w:val="24"/>
    </w:rPr>
  </w:style>
  <w:style w:type="paragraph" w:styleId="33">
    <w:name w:val="Body Text 3"/>
    <w:basedOn w:val="a"/>
    <w:link w:val="34"/>
    <w:qFormat/>
    <w:pPr>
      <w:spacing w:after="120"/>
    </w:pPr>
    <w:rPr>
      <w:rFonts w:ascii="Times New Roman" w:hAnsi="Times New Roman"/>
      <w:sz w:val="16"/>
    </w:rPr>
  </w:style>
  <w:style w:type="paragraph" w:styleId="afa">
    <w:name w:val="Subtitle"/>
    <w:next w:val="a"/>
    <w:link w:val="afb"/>
    <w:uiPriority w:val="11"/>
    <w:qFormat/>
    <w:pPr>
      <w:jc w:val="both"/>
    </w:pPr>
    <w:rPr>
      <w:rFonts w:ascii="XO Thames" w:hAnsi="XO Thames"/>
      <w:i/>
      <w:color w:val="000000"/>
      <w:sz w:val="24"/>
    </w:rPr>
  </w:style>
  <w:style w:type="paragraph" w:styleId="HTML">
    <w:name w:val="HTML Preformatted"/>
    <w:basedOn w:val="a"/>
    <w:link w:val="HTML0"/>
    <w:uiPriority w:val="99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/>
    </w:rPr>
  </w:style>
  <w:style w:type="table" w:styleId="afc">
    <w:name w:val="Table Grid"/>
    <w:basedOn w:val="a1"/>
    <w:uiPriority w:val="9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b">
    <w:name w:val="Обычный1"/>
    <w:rPr>
      <w:rFonts w:ascii="Times New Roman CYR" w:hAnsi="Times New Roman CYR"/>
    </w:rPr>
  </w:style>
  <w:style w:type="character" w:customStyle="1" w:styleId="24">
    <w:name w:val="Оглавление 2 Знак"/>
    <w:link w:val="23"/>
    <w:rPr>
      <w:rFonts w:ascii="XO Thames" w:hAnsi="XO Thames"/>
      <w:sz w:val="28"/>
    </w:rPr>
  </w:style>
  <w:style w:type="character" w:customStyle="1" w:styleId="42">
    <w:name w:val="Оглавление 4 Знак"/>
    <w:link w:val="41"/>
    <w:qFormat/>
    <w:rPr>
      <w:rFonts w:ascii="XO Thames" w:hAnsi="XO Thames"/>
      <w:sz w:val="28"/>
    </w:rPr>
  </w:style>
  <w:style w:type="character" w:customStyle="1" w:styleId="af">
    <w:name w:val="Текст примечания Знак"/>
    <w:basedOn w:val="1b"/>
    <w:link w:val="ae"/>
    <w:uiPriority w:val="99"/>
    <w:qFormat/>
    <w:rPr>
      <w:rFonts w:ascii="Times New Roman" w:hAnsi="Times New Roman"/>
    </w:rPr>
  </w:style>
  <w:style w:type="paragraph" w:customStyle="1" w:styleId="1c">
    <w:name w:val="Основной шрифт абзаца1"/>
    <w:qFormat/>
    <w:rPr>
      <w:color w:val="000000"/>
    </w:rPr>
  </w:style>
  <w:style w:type="character" w:customStyle="1" w:styleId="62">
    <w:name w:val="Оглавление 6 Знак"/>
    <w:link w:val="61"/>
    <w:qFormat/>
    <w:rPr>
      <w:rFonts w:ascii="XO Thames" w:hAnsi="XO Thames"/>
      <w:sz w:val="28"/>
    </w:rPr>
  </w:style>
  <w:style w:type="character" w:customStyle="1" w:styleId="70">
    <w:name w:val="Оглавление 7 Знак"/>
    <w:link w:val="7"/>
    <w:qFormat/>
    <w:rPr>
      <w:rFonts w:ascii="XO Thames" w:hAnsi="XO Thames"/>
      <w:sz w:val="28"/>
    </w:rPr>
  </w:style>
  <w:style w:type="paragraph" w:customStyle="1" w:styleId="FontStyle14">
    <w:name w:val="Font Style14"/>
    <w:link w:val="FontStyle141"/>
    <w:qFormat/>
    <w:rPr>
      <w:b/>
      <w:color w:val="000000"/>
      <w:sz w:val="26"/>
    </w:rPr>
  </w:style>
  <w:style w:type="character" w:customStyle="1" w:styleId="FontStyle141">
    <w:name w:val="Font Style141"/>
    <w:link w:val="FontStyle14"/>
    <w:qFormat/>
    <w:rPr>
      <w:rFonts w:ascii="Times New Roman" w:hAnsi="Times New Roman"/>
      <w:b/>
      <w:sz w:val="26"/>
    </w:rPr>
  </w:style>
  <w:style w:type="paragraph" w:customStyle="1" w:styleId="FontStyle11">
    <w:name w:val="Font Style11"/>
    <w:link w:val="FontStyle111"/>
    <w:qFormat/>
    <w:rPr>
      <w:b/>
      <w:color w:val="000000"/>
      <w:sz w:val="26"/>
    </w:rPr>
  </w:style>
  <w:style w:type="character" w:customStyle="1" w:styleId="FontStyle111">
    <w:name w:val="Font Style111"/>
    <w:link w:val="FontStyle11"/>
    <w:qFormat/>
    <w:rPr>
      <w:rFonts w:ascii="Times New Roman" w:hAnsi="Times New Roman"/>
      <w:b/>
      <w:sz w:val="26"/>
    </w:rPr>
  </w:style>
  <w:style w:type="paragraph" w:customStyle="1" w:styleId="Style1">
    <w:name w:val="Style1"/>
    <w:basedOn w:val="a"/>
    <w:link w:val="Style11"/>
    <w:qFormat/>
    <w:pPr>
      <w:widowControl w:val="0"/>
      <w:spacing w:line="323" w:lineRule="exact"/>
      <w:ind w:firstLine="734"/>
      <w:jc w:val="both"/>
    </w:pPr>
    <w:rPr>
      <w:rFonts w:ascii="Times New Roman" w:hAnsi="Times New Roman"/>
      <w:sz w:val="24"/>
    </w:rPr>
  </w:style>
  <w:style w:type="character" w:customStyle="1" w:styleId="Style11">
    <w:name w:val="Style11"/>
    <w:basedOn w:val="1b"/>
    <w:link w:val="Style1"/>
    <w:qFormat/>
    <w:rPr>
      <w:rFonts w:ascii="Times New Roman" w:hAnsi="Times New Roman"/>
      <w:sz w:val="24"/>
    </w:rPr>
  </w:style>
  <w:style w:type="paragraph" w:customStyle="1" w:styleId="Style2">
    <w:name w:val="Style2"/>
    <w:basedOn w:val="a"/>
    <w:link w:val="Style21"/>
    <w:qFormat/>
    <w:pPr>
      <w:widowControl w:val="0"/>
      <w:spacing w:line="322" w:lineRule="exact"/>
      <w:jc w:val="both"/>
    </w:pPr>
    <w:rPr>
      <w:rFonts w:ascii="Times New Roman" w:hAnsi="Times New Roman"/>
      <w:sz w:val="24"/>
    </w:rPr>
  </w:style>
  <w:style w:type="character" w:customStyle="1" w:styleId="Style21">
    <w:name w:val="Style21"/>
    <w:basedOn w:val="1b"/>
    <w:link w:val="Style2"/>
    <w:qFormat/>
    <w:rPr>
      <w:rFonts w:ascii="Times New Roman" w:hAnsi="Times New Roman"/>
      <w:sz w:val="24"/>
    </w:rPr>
  </w:style>
  <w:style w:type="character" w:customStyle="1" w:styleId="30">
    <w:name w:val="Заголовок 3 Знак"/>
    <w:basedOn w:val="1b"/>
    <w:link w:val="3"/>
    <w:qFormat/>
    <w:rPr>
      <w:rFonts w:ascii="Times New Roman CYR" w:hAnsi="Times New Roman CYR"/>
      <w:b/>
      <w:sz w:val="28"/>
    </w:rPr>
  </w:style>
  <w:style w:type="character" w:customStyle="1" w:styleId="1a">
    <w:name w:val="Нижний колонтитул Знак1"/>
    <w:basedOn w:val="1b"/>
    <w:link w:val="af7"/>
    <w:qFormat/>
    <w:rPr>
      <w:rFonts w:ascii="Times New Roman CYR" w:hAnsi="Times New Roman CYR"/>
    </w:rPr>
  </w:style>
  <w:style w:type="character" w:customStyle="1" w:styleId="34">
    <w:name w:val="Основной текст 3 Знак"/>
    <w:basedOn w:val="1b"/>
    <w:link w:val="33"/>
    <w:qFormat/>
    <w:rPr>
      <w:rFonts w:ascii="Times New Roman" w:hAnsi="Times New Roman"/>
      <w:sz w:val="16"/>
    </w:rPr>
  </w:style>
  <w:style w:type="paragraph" w:customStyle="1" w:styleId="afd">
    <w:name w:val="Верхний колонтитул Знак"/>
    <w:link w:val="110"/>
    <w:qFormat/>
    <w:rPr>
      <w:color w:val="000000"/>
      <w:sz w:val="24"/>
    </w:rPr>
  </w:style>
  <w:style w:type="character" w:customStyle="1" w:styleId="110">
    <w:name w:val="Верхний колонтитул Знак11"/>
    <w:link w:val="afd"/>
    <w:qFormat/>
    <w:rPr>
      <w:sz w:val="24"/>
    </w:rPr>
  </w:style>
  <w:style w:type="paragraph" w:customStyle="1" w:styleId="ConsPlusNormal">
    <w:name w:val="ConsPlusNormal Знак"/>
    <w:link w:val="ConsPlusNormal1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">
    <w:name w:val="ConsPlusNormal Знак1"/>
    <w:link w:val="ConsPlusNormal"/>
    <w:qFormat/>
    <w:rPr>
      <w:rFonts w:ascii="Arial" w:hAnsi="Arial"/>
    </w:rPr>
  </w:style>
  <w:style w:type="paragraph" w:customStyle="1" w:styleId="western">
    <w:name w:val="western"/>
    <w:basedOn w:val="a"/>
    <w:link w:val="western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western1">
    <w:name w:val="western1"/>
    <w:basedOn w:val="1b"/>
    <w:link w:val="western"/>
    <w:qFormat/>
    <w:rPr>
      <w:rFonts w:ascii="Times New Roman" w:hAnsi="Times New Roman"/>
      <w:sz w:val="24"/>
    </w:rPr>
  </w:style>
  <w:style w:type="paragraph" w:customStyle="1" w:styleId="Style4">
    <w:name w:val="Style4"/>
    <w:basedOn w:val="a"/>
    <w:link w:val="Style41"/>
    <w:qFormat/>
    <w:pPr>
      <w:widowControl w:val="0"/>
      <w:spacing w:line="322" w:lineRule="exact"/>
      <w:ind w:firstLine="730"/>
      <w:jc w:val="both"/>
    </w:pPr>
    <w:rPr>
      <w:rFonts w:ascii="Times New Roman" w:hAnsi="Times New Roman"/>
      <w:sz w:val="24"/>
    </w:rPr>
  </w:style>
  <w:style w:type="character" w:customStyle="1" w:styleId="Style41">
    <w:name w:val="Style41"/>
    <w:basedOn w:val="1b"/>
    <w:link w:val="Style4"/>
    <w:qFormat/>
    <w:rPr>
      <w:rFonts w:ascii="Times New Roman" w:hAnsi="Times New Roman"/>
      <w:sz w:val="24"/>
    </w:rPr>
  </w:style>
  <w:style w:type="paragraph" w:customStyle="1" w:styleId="afe">
    <w:name w:val="основной текст документа"/>
    <w:basedOn w:val="a"/>
    <w:link w:val="1d"/>
    <w:qFormat/>
    <w:pPr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1d">
    <w:name w:val="основной текст документа1"/>
    <w:basedOn w:val="1b"/>
    <w:link w:val="afe"/>
    <w:qFormat/>
    <w:rPr>
      <w:rFonts w:ascii="Times New Roman" w:hAnsi="Times New Roman"/>
      <w:sz w:val="24"/>
    </w:rPr>
  </w:style>
  <w:style w:type="paragraph" w:customStyle="1" w:styleId="ConsPlusNonformat">
    <w:name w:val="ConsPlusNonformat"/>
    <w:link w:val="ConsPlusNonformat1"/>
    <w:qFormat/>
    <w:pPr>
      <w:widowControl w:val="0"/>
    </w:pPr>
    <w:rPr>
      <w:rFonts w:ascii="Courier New" w:hAnsi="Courier New"/>
      <w:color w:val="000000"/>
    </w:rPr>
  </w:style>
  <w:style w:type="character" w:customStyle="1" w:styleId="ConsPlusNonformat1">
    <w:name w:val="ConsPlusNonformat1"/>
    <w:link w:val="ConsPlusNonformat"/>
    <w:qFormat/>
    <w:rPr>
      <w:rFonts w:ascii="Courier New" w:hAnsi="Courier New"/>
    </w:rPr>
  </w:style>
  <w:style w:type="paragraph" w:customStyle="1" w:styleId="Style8">
    <w:name w:val="Style8"/>
    <w:basedOn w:val="a"/>
    <w:link w:val="Style81"/>
    <w:qFormat/>
    <w:pPr>
      <w:widowControl w:val="0"/>
      <w:spacing w:line="245" w:lineRule="exact"/>
      <w:ind w:firstLine="562"/>
      <w:jc w:val="both"/>
    </w:pPr>
    <w:rPr>
      <w:rFonts w:ascii="Times New Roman" w:hAnsi="Times New Roman"/>
      <w:sz w:val="24"/>
    </w:rPr>
  </w:style>
  <w:style w:type="character" w:customStyle="1" w:styleId="Style81">
    <w:name w:val="Style81"/>
    <w:basedOn w:val="1b"/>
    <w:link w:val="Style8"/>
    <w:qFormat/>
    <w:rPr>
      <w:rFonts w:ascii="Times New Roman" w:hAnsi="Times New Roman"/>
      <w:sz w:val="24"/>
    </w:rPr>
  </w:style>
  <w:style w:type="character" w:customStyle="1" w:styleId="32">
    <w:name w:val="Оглавление 3 Знак"/>
    <w:link w:val="31"/>
    <w:qFormat/>
    <w:rPr>
      <w:rFonts w:ascii="XO Thames" w:hAnsi="XO Thames"/>
      <w:sz w:val="28"/>
    </w:rPr>
  </w:style>
  <w:style w:type="character" w:customStyle="1" w:styleId="ab">
    <w:name w:val="Текст выноски Знак"/>
    <w:basedOn w:val="1b"/>
    <w:link w:val="aa"/>
    <w:qFormat/>
    <w:rPr>
      <w:rFonts w:ascii="Tahoma" w:hAnsi="Tahoma"/>
      <w:sz w:val="16"/>
    </w:rPr>
  </w:style>
  <w:style w:type="paragraph" w:customStyle="1" w:styleId="aff">
    <w:name w:val="Нижний колонтитул Знак"/>
    <w:link w:val="25"/>
    <w:qFormat/>
    <w:rPr>
      <w:color w:val="000000"/>
      <w:sz w:val="24"/>
    </w:rPr>
  </w:style>
  <w:style w:type="character" w:customStyle="1" w:styleId="25">
    <w:name w:val="Нижний колонтитул Знак2"/>
    <w:link w:val="aff"/>
    <w:qFormat/>
    <w:rPr>
      <w:sz w:val="24"/>
    </w:rPr>
  </w:style>
  <w:style w:type="character" w:customStyle="1" w:styleId="af9">
    <w:name w:val="Обычный (веб) Знак"/>
    <w:basedOn w:val="1b"/>
    <w:link w:val="af8"/>
    <w:qFormat/>
    <w:rPr>
      <w:rFonts w:ascii="Times New Roman" w:hAnsi="Times New Roman"/>
      <w:sz w:val="24"/>
    </w:rPr>
  </w:style>
  <w:style w:type="character" w:customStyle="1" w:styleId="HTML0">
    <w:name w:val="Стандартный HTML Знак"/>
    <w:basedOn w:val="1b"/>
    <w:link w:val="HTML"/>
    <w:uiPriority w:val="99"/>
    <w:qFormat/>
    <w:rPr>
      <w:rFonts w:ascii="Courier New" w:hAnsi="Courier New"/>
    </w:rPr>
  </w:style>
  <w:style w:type="character" w:customStyle="1" w:styleId="50">
    <w:name w:val="Заголовок 5 Знак"/>
    <w:link w:val="5"/>
    <w:qFormat/>
    <w:rPr>
      <w:rFonts w:ascii="XO Thames" w:hAnsi="XO Thames"/>
      <w:b/>
      <w:sz w:val="22"/>
    </w:rPr>
  </w:style>
  <w:style w:type="character" w:customStyle="1" w:styleId="10">
    <w:name w:val="Заголовок 1 Знак"/>
    <w:basedOn w:val="1b"/>
    <w:link w:val="1"/>
    <w:qFormat/>
    <w:rPr>
      <w:rFonts w:ascii="Times New Roman CYR" w:hAnsi="Times New Roman CYR"/>
      <w:sz w:val="48"/>
    </w:rPr>
  </w:style>
  <w:style w:type="character" w:customStyle="1" w:styleId="17">
    <w:name w:val="Верхний колонтитул Знак1"/>
    <w:basedOn w:val="1b"/>
    <w:link w:val="af2"/>
    <w:qFormat/>
    <w:rPr>
      <w:rFonts w:ascii="Times New Roman CYR" w:hAnsi="Times New Roman CYR"/>
    </w:rPr>
  </w:style>
  <w:style w:type="paragraph" w:customStyle="1" w:styleId="Footnote">
    <w:name w:val="Footnote"/>
    <w:basedOn w:val="a"/>
    <w:link w:val="Footnote1"/>
    <w:qFormat/>
  </w:style>
  <w:style w:type="character" w:customStyle="1" w:styleId="Footnote1">
    <w:name w:val="Footnote1"/>
    <w:basedOn w:val="1b"/>
    <w:link w:val="Footnote"/>
    <w:qFormat/>
    <w:rPr>
      <w:rFonts w:ascii="Times New Roman CYR" w:hAnsi="Times New Roman CYR"/>
    </w:rPr>
  </w:style>
  <w:style w:type="paragraph" w:customStyle="1" w:styleId="Style7">
    <w:name w:val="Style7"/>
    <w:basedOn w:val="a"/>
    <w:link w:val="Style71"/>
    <w:qFormat/>
    <w:pPr>
      <w:widowControl w:val="0"/>
      <w:spacing w:line="247" w:lineRule="exact"/>
      <w:ind w:left="638" w:hanging="638"/>
    </w:pPr>
    <w:rPr>
      <w:rFonts w:ascii="Times New Roman" w:hAnsi="Times New Roman"/>
      <w:sz w:val="24"/>
    </w:rPr>
  </w:style>
  <w:style w:type="character" w:customStyle="1" w:styleId="Style71">
    <w:name w:val="Style71"/>
    <w:basedOn w:val="1b"/>
    <w:link w:val="Style7"/>
    <w:qFormat/>
    <w:rPr>
      <w:rFonts w:ascii="Times New Roman" w:hAnsi="Times New Roman"/>
      <w:sz w:val="24"/>
    </w:rPr>
  </w:style>
  <w:style w:type="character" w:customStyle="1" w:styleId="19">
    <w:name w:val="Оглавление 1 Знак"/>
    <w:link w:val="18"/>
    <w:qFormat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qFormat/>
    <w:pPr>
      <w:jc w:val="both"/>
    </w:pPr>
    <w:rPr>
      <w:rFonts w:ascii="XO Thames" w:hAnsi="XO Thames"/>
      <w:color w:val="000000"/>
    </w:rPr>
  </w:style>
  <w:style w:type="character" w:customStyle="1" w:styleId="HeaderandFooter1">
    <w:name w:val="Header and Footer1"/>
    <w:link w:val="HeaderandFooter"/>
    <w:qFormat/>
    <w:rPr>
      <w:rFonts w:ascii="XO Thames" w:hAnsi="XO Thames"/>
      <w:sz w:val="20"/>
    </w:rPr>
  </w:style>
  <w:style w:type="paragraph" w:customStyle="1" w:styleId="Style76">
    <w:name w:val="_Style 76"/>
    <w:link w:val="Style77"/>
    <w:semiHidden/>
    <w:unhideWhenUsed/>
    <w:qFormat/>
    <w:rPr>
      <w:rFonts w:ascii="Times New Roman CYR" w:hAnsi="Times New Roman CYR"/>
      <w:color w:val="000000"/>
    </w:rPr>
  </w:style>
  <w:style w:type="character" w:customStyle="1" w:styleId="Style77">
    <w:name w:val="_Style 77"/>
    <w:link w:val="Style76"/>
    <w:semiHidden/>
    <w:unhideWhenUsed/>
    <w:qFormat/>
    <w:rPr>
      <w:rFonts w:ascii="Times New Roman CYR" w:hAnsi="Times New Roman CYR"/>
    </w:rPr>
  </w:style>
  <w:style w:type="paragraph" w:customStyle="1" w:styleId="Style6">
    <w:name w:val="Style6"/>
    <w:basedOn w:val="a"/>
    <w:link w:val="Style61"/>
    <w:qFormat/>
    <w:pPr>
      <w:widowControl w:val="0"/>
      <w:spacing w:line="245" w:lineRule="exact"/>
      <w:ind w:firstLine="566"/>
      <w:jc w:val="both"/>
    </w:pPr>
    <w:rPr>
      <w:rFonts w:ascii="Times New Roman" w:hAnsi="Times New Roman"/>
      <w:sz w:val="24"/>
    </w:rPr>
  </w:style>
  <w:style w:type="character" w:customStyle="1" w:styleId="Style61">
    <w:name w:val="Style61"/>
    <w:basedOn w:val="1b"/>
    <w:link w:val="Style6"/>
    <w:qFormat/>
    <w:rPr>
      <w:rFonts w:ascii="Times New Roman" w:hAnsi="Times New Roman"/>
      <w:sz w:val="24"/>
    </w:rPr>
  </w:style>
  <w:style w:type="character" w:customStyle="1" w:styleId="90">
    <w:name w:val="Оглавление 9 Знак"/>
    <w:link w:val="9"/>
    <w:qFormat/>
    <w:rPr>
      <w:rFonts w:ascii="XO Thames" w:hAnsi="XO Thames"/>
      <w:sz w:val="28"/>
    </w:rPr>
  </w:style>
  <w:style w:type="character" w:customStyle="1" w:styleId="22">
    <w:name w:val="Основной текст 2 Знак"/>
    <w:basedOn w:val="1b"/>
    <w:link w:val="21"/>
    <w:qFormat/>
    <w:rPr>
      <w:rFonts w:ascii="Times New Roman" w:hAnsi="Times New Roman"/>
      <w:sz w:val="24"/>
    </w:rPr>
  </w:style>
  <w:style w:type="paragraph" w:customStyle="1" w:styleId="Default">
    <w:name w:val="Default"/>
    <w:link w:val="Default1"/>
    <w:qFormat/>
    <w:rPr>
      <w:color w:val="000000"/>
      <w:sz w:val="24"/>
    </w:rPr>
  </w:style>
  <w:style w:type="character" w:customStyle="1" w:styleId="Default1">
    <w:name w:val="Default1"/>
    <w:link w:val="Default"/>
    <w:qFormat/>
    <w:rPr>
      <w:color w:val="000000"/>
      <w:sz w:val="24"/>
    </w:rPr>
  </w:style>
  <w:style w:type="character" w:customStyle="1" w:styleId="80">
    <w:name w:val="Оглавление 8 Знак"/>
    <w:link w:val="8"/>
    <w:qFormat/>
    <w:rPr>
      <w:rFonts w:ascii="XO Thames" w:hAnsi="XO Thames"/>
      <w:sz w:val="28"/>
    </w:rPr>
  </w:style>
  <w:style w:type="paragraph" w:customStyle="1" w:styleId="FontStyle12">
    <w:name w:val="Font Style12"/>
    <w:link w:val="FontStyle121"/>
    <w:qFormat/>
    <w:rPr>
      <w:color w:val="000000"/>
      <w:sz w:val="26"/>
    </w:rPr>
  </w:style>
  <w:style w:type="character" w:customStyle="1" w:styleId="FontStyle121">
    <w:name w:val="Font Style121"/>
    <w:link w:val="FontStyle12"/>
    <w:qFormat/>
    <w:rPr>
      <w:rFonts w:ascii="Times New Roman" w:hAnsi="Times New Roman"/>
      <w:sz w:val="26"/>
    </w:rPr>
  </w:style>
  <w:style w:type="paragraph" w:styleId="aff0">
    <w:name w:val="No Spacing"/>
    <w:link w:val="aff1"/>
    <w:qFormat/>
    <w:rPr>
      <w:rFonts w:ascii="Calibri" w:hAnsi="Calibri"/>
      <w:color w:val="000000"/>
      <w:sz w:val="22"/>
    </w:rPr>
  </w:style>
  <w:style w:type="character" w:customStyle="1" w:styleId="aff1">
    <w:name w:val="Без интервала Знак"/>
    <w:link w:val="aff0"/>
    <w:qFormat/>
    <w:rPr>
      <w:rFonts w:ascii="Calibri" w:hAnsi="Calibri"/>
      <w:sz w:val="22"/>
    </w:rPr>
  </w:style>
  <w:style w:type="character" w:customStyle="1" w:styleId="52">
    <w:name w:val="Оглавление 5 Знак"/>
    <w:link w:val="51"/>
    <w:qFormat/>
    <w:rPr>
      <w:rFonts w:ascii="XO Thames" w:hAnsi="XO Thames"/>
      <w:sz w:val="28"/>
    </w:rPr>
  </w:style>
  <w:style w:type="character" w:customStyle="1" w:styleId="af1">
    <w:name w:val="Тема примечания Знак"/>
    <w:basedOn w:val="af"/>
    <w:link w:val="af0"/>
    <w:qFormat/>
    <w:rPr>
      <w:rFonts w:ascii="Times New Roman CYR" w:hAnsi="Times New Roman CYR"/>
      <w:b/>
    </w:rPr>
  </w:style>
  <w:style w:type="paragraph" w:customStyle="1" w:styleId="Style3">
    <w:name w:val="Style3"/>
    <w:basedOn w:val="a"/>
    <w:link w:val="Style31"/>
    <w:qFormat/>
    <w:pPr>
      <w:widowControl w:val="0"/>
    </w:pPr>
    <w:rPr>
      <w:rFonts w:ascii="Times New Roman" w:hAnsi="Times New Roman"/>
      <w:sz w:val="24"/>
    </w:rPr>
  </w:style>
  <w:style w:type="character" w:customStyle="1" w:styleId="Style31">
    <w:name w:val="Style31"/>
    <w:basedOn w:val="1b"/>
    <w:link w:val="Style3"/>
    <w:qFormat/>
    <w:rPr>
      <w:rFonts w:ascii="Times New Roman" w:hAnsi="Times New Roman"/>
      <w:sz w:val="24"/>
    </w:rPr>
  </w:style>
  <w:style w:type="paragraph" w:customStyle="1" w:styleId="fn2r">
    <w:name w:val="fn2r"/>
    <w:basedOn w:val="a"/>
    <w:link w:val="fn2r1"/>
    <w:qFormat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n2r1">
    <w:name w:val="fn2r1"/>
    <w:basedOn w:val="1b"/>
    <w:link w:val="fn2r"/>
    <w:qFormat/>
    <w:rPr>
      <w:rFonts w:ascii="Times New Roman" w:hAnsi="Times New Roman"/>
      <w:sz w:val="24"/>
    </w:rPr>
  </w:style>
  <w:style w:type="character" w:customStyle="1" w:styleId="af4">
    <w:name w:val="Основной текст Знак"/>
    <w:basedOn w:val="1b"/>
    <w:link w:val="af3"/>
    <w:qFormat/>
    <w:rPr>
      <w:rFonts w:ascii="Times New Roman" w:hAnsi="Times New Roman"/>
      <w:sz w:val="24"/>
    </w:rPr>
  </w:style>
  <w:style w:type="paragraph" w:customStyle="1" w:styleId="Style5">
    <w:name w:val="Style5"/>
    <w:basedOn w:val="a"/>
    <w:link w:val="Style51"/>
    <w:qFormat/>
    <w:pPr>
      <w:widowControl w:val="0"/>
    </w:pPr>
    <w:rPr>
      <w:rFonts w:ascii="Times New Roman" w:hAnsi="Times New Roman"/>
      <w:sz w:val="24"/>
    </w:rPr>
  </w:style>
  <w:style w:type="character" w:customStyle="1" w:styleId="Style51">
    <w:name w:val="Style51"/>
    <w:basedOn w:val="1b"/>
    <w:link w:val="Style5"/>
    <w:qFormat/>
    <w:rPr>
      <w:rFonts w:ascii="Times New Roman" w:hAnsi="Times New Roman"/>
      <w:sz w:val="24"/>
    </w:rPr>
  </w:style>
  <w:style w:type="paragraph" w:customStyle="1" w:styleId="ConsPlusNormal0">
    <w:name w:val="ConsPlusNormal"/>
    <w:link w:val="ConsPlusNormal10"/>
    <w:qFormat/>
    <w:pPr>
      <w:widowControl w:val="0"/>
      <w:ind w:firstLine="720"/>
    </w:pPr>
    <w:rPr>
      <w:rFonts w:ascii="Arial" w:hAnsi="Arial"/>
      <w:color w:val="000000"/>
    </w:rPr>
  </w:style>
  <w:style w:type="character" w:customStyle="1" w:styleId="ConsPlusNormal10">
    <w:name w:val="ConsPlusNormal1"/>
    <w:link w:val="ConsPlusNormal0"/>
    <w:qFormat/>
    <w:rPr>
      <w:rFonts w:ascii="Arial" w:hAnsi="Arial"/>
    </w:rPr>
  </w:style>
  <w:style w:type="character" w:customStyle="1" w:styleId="afb">
    <w:name w:val="Подзаголовок Знак"/>
    <w:link w:val="afa"/>
    <w:qFormat/>
    <w:rPr>
      <w:rFonts w:ascii="XO Thames" w:hAnsi="XO Thames"/>
      <w:i/>
      <w:sz w:val="24"/>
    </w:rPr>
  </w:style>
  <w:style w:type="paragraph" w:styleId="aff2">
    <w:name w:val="List Paragraph"/>
    <w:basedOn w:val="a"/>
    <w:link w:val="aff3"/>
    <w:uiPriority w:val="34"/>
    <w:qFormat/>
    <w:pPr>
      <w:ind w:left="720"/>
      <w:contextualSpacing/>
    </w:pPr>
    <w:rPr>
      <w:rFonts w:ascii="Arial Unicode MS" w:hAnsi="Arial Unicode MS"/>
      <w:sz w:val="24"/>
    </w:rPr>
  </w:style>
  <w:style w:type="character" w:customStyle="1" w:styleId="aff3">
    <w:name w:val="Абзац списка Знак"/>
    <w:basedOn w:val="1b"/>
    <w:link w:val="aff2"/>
    <w:qFormat/>
    <w:rPr>
      <w:rFonts w:ascii="Arial Unicode MS" w:hAnsi="Arial Unicode MS"/>
      <w:color w:val="000000"/>
      <w:sz w:val="24"/>
    </w:rPr>
  </w:style>
  <w:style w:type="character" w:customStyle="1" w:styleId="af6">
    <w:name w:val="Название Знак"/>
    <w:link w:val="af5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b"/>
    <w:link w:val="4"/>
    <w:qFormat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qFormat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link w:val="TableParagraph1"/>
    <w:qFormat/>
    <w:pPr>
      <w:widowControl w:val="0"/>
    </w:pPr>
    <w:rPr>
      <w:rFonts w:ascii="Times New Roman" w:hAnsi="Times New Roman"/>
      <w:sz w:val="22"/>
    </w:rPr>
  </w:style>
  <w:style w:type="character" w:customStyle="1" w:styleId="TableParagraph1">
    <w:name w:val="Table Paragraph1"/>
    <w:basedOn w:val="1b"/>
    <w:link w:val="TableParagraph"/>
    <w:qFormat/>
    <w:rPr>
      <w:rFonts w:ascii="Times New Roman" w:hAnsi="Times New Roman"/>
      <w:sz w:val="22"/>
    </w:rPr>
  </w:style>
  <w:style w:type="character" w:customStyle="1" w:styleId="60">
    <w:name w:val="Заголовок 6 Знак"/>
    <w:basedOn w:val="1b"/>
    <w:link w:val="6"/>
    <w:qFormat/>
    <w:rPr>
      <w:rFonts w:ascii="Times New Roman" w:hAnsi="Times New Roman"/>
      <w:b/>
      <w:sz w:val="22"/>
    </w:rPr>
  </w:style>
  <w:style w:type="paragraph" w:customStyle="1" w:styleId="FontStyle13">
    <w:name w:val="Font Style13"/>
    <w:link w:val="FontStyle131"/>
    <w:qFormat/>
    <w:rPr>
      <w:color w:val="000000"/>
      <w:sz w:val="26"/>
    </w:rPr>
  </w:style>
  <w:style w:type="character" w:customStyle="1" w:styleId="FontStyle131">
    <w:name w:val="Font Style131"/>
    <w:link w:val="FontStyle13"/>
    <w:qFormat/>
    <w:rPr>
      <w:rFonts w:ascii="Times New Roman" w:hAnsi="Times New Roman"/>
      <w:sz w:val="26"/>
    </w:rPr>
  </w:style>
  <w:style w:type="table" w:customStyle="1" w:styleId="TableNormal">
    <w:name w:val="Table Normal"/>
    <w:qFormat/>
    <w:pPr>
      <w:widowControl w:val="0"/>
    </w:pPr>
    <w:rPr>
      <w:rFonts w:ascii="Calibri" w:hAnsi="Calibri"/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d">
    <w:name w:val="Текст концевой сноски Знак"/>
    <w:basedOn w:val="a0"/>
    <w:link w:val="ac"/>
    <w:uiPriority w:val="99"/>
    <w:semiHidden/>
    <w:qFormat/>
    <w:rPr>
      <w:color w:val="auto"/>
    </w:rPr>
  </w:style>
  <w:style w:type="paragraph" w:styleId="aff4">
    <w:name w:val="footnote text"/>
    <w:basedOn w:val="a"/>
    <w:link w:val="aff5"/>
    <w:uiPriority w:val="99"/>
    <w:semiHidden/>
    <w:unhideWhenUsed/>
    <w:rsid w:val="00CA2D37"/>
  </w:style>
  <w:style w:type="character" w:customStyle="1" w:styleId="aff5">
    <w:name w:val="Текст сноски Знак"/>
    <w:basedOn w:val="a0"/>
    <w:link w:val="aff4"/>
    <w:uiPriority w:val="99"/>
    <w:semiHidden/>
    <w:rsid w:val="00CA2D37"/>
    <w:rPr>
      <w:rFonts w:ascii="Times New Roman CYR" w:hAnsi="Times New Roman CYR"/>
      <w:color w:val="000000"/>
    </w:rPr>
  </w:style>
  <w:style w:type="paragraph" w:customStyle="1" w:styleId="s3">
    <w:name w:val="s_3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4D2244"/>
  </w:style>
  <w:style w:type="paragraph" w:customStyle="1" w:styleId="s91">
    <w:name w:val="s_91"/>
    <w:basedOn w:val="a"/>
    <w:rsid w:val="004D2244"/>
    <w:pPr>
      <w:spacing w:before="100" w:beforeAutospacing="1" w:after="100" w:afterAutospacing="1"/>
    </w:pPr>
    <w:rPr>
      <w:rFonts w:ascii="Times New Roman" w:hAnsi="Times New Roman"/>
      <w:color w:val="auto"/>
      <w:sz w:val="24"/>
      <w:szCs w:val="24"/>
    </w:rPr>
  </w:style>
  <w:style w:type="table" w:customStyle="1" w:styleId="35">
    <w:name w:val="Сетка таблицы3"/>
    <w:basedOn w:val="a1"/>
    <w:next w:val="afc"/>
    <w:uiPriority w:val="99"/>
    <w:qFormat/>
    <w:rsid w:val="00D564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e">
    <w:name w:val="Неразрешенное упоминание1"/>
    <w:basedOn w:val="a0"/>
    <w:uiPriority w:val="99"/>
    <w:semiHidden/>
    <w:unhideWhenUsed/>
    <w:rsid w:val="00A75F4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34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26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28" Type="http://schemas.microsoft.com/office/2016/09/relationships/commentsIds" Target="commentsId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27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7197D-E7DD-4DAE-852F-36C73C93E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1463</Words>
  <Characters>8343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svgk</Company>
  <LinksUpToDate>false</LinksUpToDate>
  <CharactersWithSpaces>9787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Юдаков Андрей Александрович</dc:creator>
  <cp:lastModifiedBy>user9</cp:lastModifiedBy>
  <cp:revision>6</cp:revision>
  <cp:lastPrinted>2024-03-22T04:39:00Z</cp:lastPrinted>
  <dcterms:created xsi:type="dcterms:W3CDTF">2024-01-22T12:23:00Z</dcterms:created>
  <dcterms:modified xsi:type="dcterms:W3CDTF">2024-03-22T04:39:00Z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1049-11.2.0.11498</vt:lpwstr>
  </property>
  <property fmtid="{D5CDD505-2E9C-101B-9397-08002B2CF9AE}" pid="3" name="ICV">
    <vt:lpwstr>1668B05F228E4B5BADCA5C05E9C1579E</vt:lpwstr>
  </property>
</Properties>
</file>